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D94" w:rsidRPr="002E3AD1" w:rsidRDefault="00B917D9" w:rsidP="00A30D94">
      <w:pPr>
        <w:widowControl w:val="0"/>
        <w:jc w:val="center"/>
        <w:rPr>
          <w:sz w:val="22"/>
          <w:szCs w:val="22"/>
        </w:rPr>
      </w:pPr>
      <w:r w:rsidRPr="002E3AD1">
        <w:rPr>
          <w:sz w:val="22"/>
          <w:szCs w:val="22"/>
        </w:rPr>
        <w:t xml:space="preserve">Общество с ограниченной ответственностью «Завод керамических материалов» </w:t>
      </w:r>
    </w:p>
    <w:p w:rsidR="00A30D94" w:rsidRPr="002E3AD1" w:rsidRDefault="00A30D94" w:rsidP="00A30D94">
      <w:pPr>
        <w:widowControl w:val="0"/>
        <w:jc w:val="center"/>
        <w:rPr>
          <w:sz w:val="22"/>
          <w:szCs w:val="22"/>
        </w:rPr>
      </w:pPr>
      <w:r w:rsidRPr="002E3AD1">
        <w:rPr>
          <w:sz w:val="22"/>
          <w:szCs w:val="22"/>
        </w:rPr>
        <w:t>(</w:t>
      </w:r>
      <w:r w:rsidR="00B917D9" w:rsidRPr="002E3AD1">
        <w:rPr>
          <w:sz w:val="22"/>
          <w:szCs w:val="22"/>
        </w:rPr>
        <w:t>ООО «Завод керамических материалов»</w:t>
      </w:r>
      <w:r w:rsidRPr="002E3AD1">
        <w:rPr>
          <w:sz w:val="22"/>
          <w:szCs w:val="22"/>
        </w:rPr>
        <w:t>)</w:t>
      </w:r>
    </w:p>
    <w:p w:rsidR="00A30D94" w:rsidRPr="002E3AD1" w:rsidRDefault="00865122" w:rsidP="00865122">
      <w:pPr>
        <w:widowControl w:val="0"/>
        <w:spacing w:before="1440"/>
        <w:ind w:left="5954" w:firstLine="0"/>
        <w:jc w:val="left"/>
        <w:rPr>
          <w:sz w:val="28"/>
          <w:szCs w:val="28"/>
        </w:rPr>
      </w:pPr>
      <w:r w:rsidRPr="002E3AD1">
        <w:rPr>
          <w:sz w:val="28"/>
          <w:szCs w:val="28"/>
        </w:rPr>
        <w:t>УТВЕРЖДЕНО</w:t>
      </w:r>
    </w:p>
    <w:p w:rsidR="00A30D94" w:rsidRPr="002E3AD1" w:rsidRDefault="00A30D94" w:rsidP="00865122">
      <w:pPr>
        <w:widowControl w:val="0"/>
        <w:ind w:left="5954" w:firstLine="0"/>
        <w:jc w:val="left"/>
        <w:rPr>
          <w:sz w:val="28"/>
          <w:szCs w:val="28"/>
        </w:rPr>
      </w:pPr>
      <w:r w:rsidRPr="002E3AD1">
        <w:rPr>
          <w:sz w:val="28"/>
          <w:szCs w:val="28"/>
        </w:rPr>
        <w:t xml:space="preserve">решением </w:t>
      </w:r>
      <w:r w:rsidR="002E3AD1">
        <w:rPr>
          <w:sz w:val="28"/>
          <w:szCs w:val="28"/>
        </w:rPr>
        <w:t>очередного О</w:t>
      </w:r>
      <w:r w:rsidR="005D357A" w:rsidRPr="002E3AD1">
        <w:rPr>
          <w:sz w:val="28"/>
          <w:szCs w:val="28"/>
        </w:rPr>
        <w:t>бщего собрания участников</w:t>
      </w:r>
    </w:p>
    <w:p w:rsidR="00A30D94" w:rsidRPr="002E3AD1" w:rsidRDefault="00B917D9" w:rsidP="00865122">
      <w:pPr>
        <w:widowControl w:val="0"/>
        <w:ind w:left="5954" w:firstLine="0"/>
        <w:jc w:val="left"/>
        <w:rPr>
          <w:sz w:val="28"/>
          <w:szCs w:val="28"/>
        </w:rPr>
      </w:pPr>
      <w:r w:rsidRPr="002E3AD1">
        <w:rPr>
          <w:sz w:val="28"/>
          <w:szCs w:val="28"/>
        </w:rPr>
        <w:t>ООО «Завод керамических материалов»</w:t>
      </w:r>
      <w:r w:rsidR="00A30D94" w:rsidRPr="002E3AD1">
        <w:rPr>
          <w:sz w:val="28"/>
          <w:szCs w:val="28"/>
        </w:rPr>
        <w:t xml:space="preserve">    </w:t>
      </w:r>
      <w:r w:rsidR="00865122" w:rsidRPr="002E3AD1">
        <w:rPr>
          <w:sz w:val="28"/>
          <w:szCs w:val="28"/>
        </w:rPr>
        <w:t xml:space="preserve">   </w:t>
      </w:r>
      <w:r w:rsidR="00865122" w:rsidRPr="002E3AD1">
        <w:rPr>
          <w:sz w:val="28"/>
          <w:szCs w:val="28"/>
        </w:rPr>
        <w:br/>
      </w:r>
      <w:r w:rsidR="00A30D94" w:rsidRPr="002E3AD1">
        <w:rPr>
          <w:sz w:val="28"/>
          <w:szCs w:val="28"/>
        </w:rPr>
        <w:t xml:space="preserve">от </w:t>
      </w:r>
      <w:r w:rsidR="00865122" w:rsidRPr="002E3AD1">
        <w:rPr>
          <w:sz w:val="28"/>
          <w:szCs w:val="28"/>
        </w:rPr>
        <w:t>«</w:t>
      </w:r>
      <w:r w:rsidR="00996734">
        <w:rPr>
          <w:sz w:val="28"/>
          <w:szCs w:val="28"/>
        </w:rPr>
        <w:t>27</w:t>
      </w:r>
      <w:r w:rsidR="00865122" w:rsidRPr="002E3AD1">
        <w:rPr>
          <w:sz w:val="28"/>
          <w:szCs w:val="28"/>
        </w:rPr>
        <w:t>»</w:t>
      </w:r>
      <w:r w:rsidR="00A30D94" w:rsidRPr="002E3AD1">
        <w:rPr>
          <w:sz w:val="28"/>
          <w:szCs w:val="28"/>
        </w:rPr>
        <w:t xml:space="preserve"> </w:t>
      </w:r>
      <w:r w:rsidR="00996734">
        <w:rPr>
          <w:sz w:val="28"/>
          <w:szCs w:val="28"/>
        </w:rPr>
        <w:t>апреля</w:t>
      </w:r>
      <w:r w:rsidR="00A30D94" w:rsidRPr="002E3AD1">
        <w:rPr>
          <w:sz w:val="28"/>
          <w:szCs w:val="28"/>
        </w:rPr>
        <w:t xml:space="preserve"> 2017 года </w:t>
      </w:r>
    </w:p>
    <w:p w:rsidR="00A30D94" w:rsidRPr="002E3AD1" w:rsidRDefault="00A30D94" w:rsidP="00865122">
      <w:pPr>
        <w:widowControl w:val="0"/>
        <w:ind w:left="5954" w:firstLine="0"/>
        <w:jc w:val="left"/>
        <w:rPr>
          <w:sz w:val="28"/>
          <w:szCs w:val="28"/>
        </w:rPr>
      </w:pPr>
      <w:r w:rsidRPr="002E3AD1">
        <w:rPr>
          <w:sz w:val="28"/>
          <w:szCs w:val="28"/>
        </w:rPr>
        <w:t xml:space="preserve">протокол № </w:t>
      </w:r>
      <w:r w:rsidR="00996734">
        <w:rPr>
          <w:sz w:val="28"/>
          <w:szCs w:val="28"/>
        </w:rPr>
        <w:t>б/н</w:t>
      </w:r>
      <w:bookmarkStart w:id="0" w:name="_GoBack"/>
      <w:bookmarkEnd w:id="0"/>
    </w:p>
    <w:p w:rsidR="00A30D94" w:rsidRPr="002E3AD1" w:rsidRDefault="00A30D94" w:rsidP="00A30D94">
      <w:pPr>
        <w:widowControl w:val="0"/>
        <w:spacing w:before="4000"/>
        <w:ind w:firstLine="0"/>
        <w:jc w:val="center"/>
        <w:rPr>
          <w:b/>
          <w:sz w:val="28"/>
          <w:szCs w:val="28"/>
        </w:rPr>
      </w:pPr>
      <w:r w:rsidRPr="002E3AD1">
        <w:rPr>
          <w:b/>
          <w:sz w:val="28"/>
          <w:szCs w:val="28"/>
        </w:rPr>
        <w:t>Положение о закупке товаров, работ, услуг</w:t>
      </w:r>
      <w:r w:rsidRPr="002E3AD1">
        <w:rPr>
          <w:b/>
          <w:sz w:val="28"/>
          <w:szCs w:val="28"/>
        </w:rPr>
        <w:br/>
      </w:r>
      <w:r w:rsidR="00B917D9" w:rsidRPr="002E3AD1">
        <w:rPr>
          <w:b/>
          <w:sz w:val="28"/>
          <w:szCs w:val="28"/>
        </w:rPr>
        <w:t>ООО «Завод керамических материалов»</w:t>
      </w:r>
    </w:p>
    <w:p w:rsidR="00A30D94" w:rsidRPr="006B0379" w:rsidRDefault="00A30D94" w:rsidP="00A30D94">
      <w:pPr>
        <w:widowControl w:val="0"/>
        <w:spacing w:before="120"/>
        <w:ind w:firstLine="0"/>
        <w:jc w:val="center"/>
        <w:rPr>
          <w:color w:val="000000" w:themeColor="text1"/>
          <w:sz w:val="28"/>
          <w:szCs w:val="28"/>
        </w:rPr>
      </w:pPr>
    </w:p>
    <w:p w:rsidR="00A30D94" w:rsidRPr="006B0379" w:rsidRDefault="00A30D94" w:rsidP="00A30D94">
      <w:pPr>
        <w:keepNext/>
        <w:pageBreakBefore/>
        <w:widowControl w:val="0"/>
        <w:jc w:val="center"/>
        <w:rPr>
          <w:b/>
          <w:color w:val="000000" w:themeColor="text1"/>
          <w:sz w:val="32"/>
          <w:szCs w:val="32"/>
        </w:rPr>
      </w:pPr>
      <w:r w:rsidRPr="006B0379">
        <w:rPr>
          <w:b/>
          <w:color w:val="000000" w:themeColor="text1"/>
          <w:sz w:val="32"/>
          <w:szCs w:val="32"/>
        </w:rPr>
        <w:lastRenderedPageBreak/>
        <w:t>Предисловие</w:t>
      </w:r>
    </w:p>
    <w:p w:rsidR="00A30D94" w:rsidRPr="006B0379" w:rsidRDefault="00A30D94" w:rsidP="00A30D94">
      <w:pPr>
        <w:keepNext/>
        <w:widowControl w:val="0"/>
        <w:jc w:val="center"/>
        <w:rPr>
          <w:color w:val="000000" w:themeColor="text1"/>
        </w:rPr>
      </w:pPr>
    </w:p>
    <w:p w:rsidR="005D357A" w:rsidRDefault="00A30D94" w:rsidP="005D357A">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6B0379">
        <w:rPr>
          <w:caps/>
          <w:color w:val="000000" w:themeColor="text1"/>
        </w:rPr>
        <w:t>Дата введения</w:t>
      </w:r>
      <w:r w:rsidR="0092154C">
        <w:rPr>
          <w:color w:val="000000" w:themeColor="text1"/>
        </w:rPr>
        <w:t xml:space="preserve"> </w:t>
      </w:r>
      <w:r w:rsidR="005D357A">
        <w:rPr>
          <w:color w:val="000000" w:themeColor="text1"/>
        </w:rPr>
        <w:t xml:space="preserve">в действие </w:t>
      </w:r>
      <w:r w:rsidR="0092154C">
        <w:rPr>
          <w:color w:val="000000" w:themeColor="text1"/>
        </w:rPr>
        <w:t>с 05.05</w:t>
      </w:r>
      <w:r w:rsidRPr="006B0379">
        <w:rPr>
          <w:color w:val="000000" w:themeColor="text1"/>
        </w:rPr>
        <w:t>.201</w:t>
      </w:r>
      <w:r>
        <w:rPr>
          <w:color w:val="000000" w:themeColor="text1"/>
        </w:rPr>
        <w:t>7</w:t>
      </w:r>
      <w:r w:rsidRPr="006B0379">
        <w:rPr>
          <w:color w:val="000000" w:themeColor="text1"/>
        </w:rPr>
        <w:t>.</w:t>
      </w:r>
    </w:p>
    <w:p w:rsidR="00A30D94" w:rsidRPr="00102BD7" w:rsidRDefault="00A30D94" w:rsidP="005D357A">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rPr>
      </w:pPr>
      <w:r w:rsidRPr="00102BD7">
        <w:rPr>
          <w:caps/>
        </w:rPr>
        <w:t xml:space="preserve">Введен Взамен </w:t>
      </w:r>
      <w:r w:rsidRPr="00102BD7">
        <w:t xml:space="preserve">Положения о закупке товаров, работ, услуг                                         </w:t>
      </w:r>
      <w:r w:rsidR="00B917D9" w:rsidRPr="00102BD7">
        <w:t>ООО «Завод керамических материалов»</w:t>
      </w:r>
      <w:r w:rsidRPr="00102BD7">
        <w:t xml:space="preserve">, утвержденного решением </w:t>
      </w:r>
      <w:r w:rsidR="00102BD7" w:rsidRPr="00102BD7">
        <w:t>Общего собрания участников</w:t>
      </w:r>
      <w:r w:rsidR="005D357A" w:rsidRPr="00102BD7">
        <w:rPr>
          <w:b/>
        </w:rPr>
        <w:t xml:space="preserve"> </w:t>
      </w:r>
      <w:r w:rsidR="00B917D9" w:rsidRPr="00102BD7">
        <w:t>ООО «Завод керамических материалов»</w:t>
      </w:r>
      <w:r w:rsidRPr="00102BD7">
        <w:t xml:space="preserve"> от</w:t>
      </w:r>
      <w:r w:rsidR="00102BD7" w:rsidRPr="00102BD7">
        <w:t xml:space="preserve"> 25.10</w:t>
      </w:r>
      <w:r w:rsidRPr="00102BD7">
        <w:t>.201</w:t>
      </w:r>
      <w:r w:rsidR="00102BD7" w:rsidRPr="00102BD7">
        <w:t>6</w:t>
      </w:r>
      <w:r w:rsidRPr="00102BD7">
        <w:t xml:space="preserve"> (</w:t>
      </w:r>
      <w:proofErr w:type="gramStart"/>
      <w:r w:rsidRPr="00102BD7">
        <w:t xml:space="preserve">протокол </w:t>
      </w:r>
      <w:r w:rsidR="00102BD7" w:rsidRPr="00102BD7">
        <w:t>б</w:t>
      </w:r>
      <w:proofErr w:type="gramEnd"/>
      <w:r w:rsidR="00102BD7" w:rsidRPr="00102BD7">
        <w:t>/н</w:t>
      </w:r>
      <w:r w:rsidRPr="00102BD7">
        <w:t>)</w:t>
      </w:r>
    </w:p>
    <w:p w:rsidR="00A30D94" w:rsidRPr="00102BD7"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pPr>
      <w:r w:rsidRPr="00102BD7">
        <w:rPr>
          <w:caps/>
        </w:rPr>
        <w:t>Срок ДЕЙСТВИЯ</w:t>
      </w:r>
      <w:r w:rsidRPr="00102BD7">
        <w:t xml:space="preserve"> – до замены (отмены)</w:t>
      </w:r>
    </w:p>
    <w:p w:rsidR="005D357A" w:rsidRPr="00102BD7" w:rsidRDefault="00A30D94" w:rsidP="005D357A">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pPr>
      <w:r w:rsidRPr="00102BD7">
        <w:t>Аннотация</w:t>
      </w:r>
    </w:p>
    <w:p w:rsidR="00A30D94" w:rsidRPr="00102BD7" w:rsidRDefault="00A30D94" w:rsidP="005D357A">
      <w:pPr>
        <w:keepNext/>
        <w:widowControl w:val="0"/>
        <w:tabs>
          <w:tab w:val="left" w:pos="1067"/>
        </w:tabs>
        <w:autoSpaceDE w:val="0"/>
        <w:autoSpaceDN w:val="0"/>
        <w:adjustRightInd w:val="0"/>
        <w:spacing w:line="360" w:lineRule="auto"/>
        <w:ind w:firstLine="0"/>
      </w:pPr>
      <w:r w:rsidRPr="00102BD7">
        <w:t xml:space="preserve">Документ регламентирует закупочную деятельность </w:t>
      </w:r>
      <w:r w:rsidR="00B917D9" w:rsidRPr="00102BD7">
        <w:t>ООО «Завод керамических материалов»</w:t>
      </w:r>
    </w:p>
    <w:p w:rsidR="00A30D94" w:rsidRPr="006B0379" w:rsidRDefault="00A30D94" w:rsidP="00A30D94">
      <w:pPr>
        <w:keepNext/>
        <w:widowControl w:val="0"/>
        <w:spacing w:before="120" w:line="360" w:lineRule="auto"/>
        <w:rPr>
          <w:b/>
          <w:color w:val="000000" w:themeColor="text1"/>
          <w:sz w:val="26"/>
          <w:szCs w:val="26"/>
        </w:rPr>
        <w:sectPr w:rsidR="00A30D94" w:rsidRPr="006B0379" w:rsidSect="00A30D94">
          <w:headerReference w:type="default" r:id="rId9"/>
          <w:footerReference w:type="default" r:id="rId10"/>
          <w:headerReference w:type="first" r:id="rId11"/>
          <w:pgSz w:w="11907" w:h="16840" w:code="9"/>
          <w:pgMar w:top="1134" w:right="851" w:bottom="1134" w:left="1418" w:header="352" w:footer="709" w:gutter="0"/>
          <w:cols w:space="708"/>
          <w:titlePg/>
          <w:docGrid w:linePitch="354"/>
        </w:sectPr>
      </w:pPr>
    </w:p>
    <w:p w:rsidR="00A30D94" w:rsidRPr="006B0379" w:rsidRDefault="00A30D94" w:rsidP="00A30D94">
      <w:pPr>
        <w:keepNext/>
        <w:widowControl w:val="0"/>
        <w:spacing w:after="480"/>
        <w:jc w:val="center"/>
        <w:rPr>
          <w:b/>
          <w:color w:val="000000" w:themeColor="text1"/>
          <w:sz w:val="32"/>
          <w:szCs w:val="32"/>
        </w:rPr>
      </w:pPr>
      <w:r w:rsidRPr="006B0379">
        <w:rPr>
          <w:b/>
          <w:color w:val="000000" w:themeColor="text1"/>
          <w:sz w:val="32"/>
          <w:szCs w:val="32"/>
        </w:rPr>
        <w:lastRenderedPageBreak/>
        <w:t>Содержание</w:t>
      </w:r>
    </w:p>
    <w:p w:rsidR="00A30D94" w:rsidRPr="006B0379" w:rsidRDefault="00A30D94">
      <w:pPr>
        <w:pStyle w:val="11"/>
        <w:rPr>
          <w:rFonts w:eastAsiaTheme="minorEastAsia" w:cs="Times New Roman"/>
          <w:bCs w:val="0"/>
          <w:noProof/>
          <w:color w:val="000000" w:themeColor="text1"/>
          <w:sz w:val="22"/>
          <w:szCs w:val="22"/>
        </w:rPr>
      </w:pPr>
      <w:r w:rsidRPr="006B0379">
        <w:rPr>
          <w:rFonts w:cs="Times New Roman"/>
          <w:b/>
          <w:color w:val="000000" w:themeColor="text1"/>
          <w:szCs w:val="24"/>
        </w:rPr>
        <w:fldChar w:fldCharType="begin"/>
      </w:r>
      <w:r w:rsidRPr="006B0379">
        <w:rPr>
          <w:rFonts w:cs="Times New Roman"/>
          <w:b/>
          <w:color w:val="000000" w:themeColor="text1"/>
          <w:szCs w:val="24"/>
        </w:rPr>
        <w:instrText xml:space="preserve"> TOC \o "1-1" \h \z \u </w:instrText>
      </w:r>
      <w:r w:rsidRPr="006B0379">
        <w:rPr>
          <w:rFonts w:cs="Times New Roman"/>
          <w:b/>
          <w:color w:val="000000" w:themeColor="text1"/>
          <w:szCs w:val="24"/>
        </w:rPr>
        <w:fldChar w:fldCharType="separate"/>
      </w:r>
      <w:hyperlink w:anchor="_Toc445462194" w:history="1">
        <w:r w:rsidRPr="006B0379">
          <w:rPr>
            <w:rStyle w:val="a9"/>
            <w:rFonts w:cs="Times New Roman"/>
            <w:noProof/>
            <w:color w:val="000000" w:themeColor="text1"/>
          </w:rPr>
          <w:t>1 Область применения</w:t>
        </w:r>
        <w:r w:rsidRPr="006B0379">
          <w:rPr>
            <w:rFonts w:cs="Times New Roman"/>
            <w:noProof/>
            <w:webHidden/>
            <w:color w:val="000000" w:themeColor="text1"/>
          </w:rPr>
          <w:tab/>
        </w:r>
        <w:r w:rsidRPr="006B0379">
          <w:rPr>
            <w:rFonts w:cs="Times New Roman"/>
            <w:noProof/>
            <w:webHidden/>
            <w:color w:val="000000" w:themeColor="text1"/>
          </w:rPr>
          <w:fldChar w:fldCharType="begin"/>
        </w:r>
        <w:r w:rsidRPr="006B0379">
          <w:rPr>
            <w:rFonts w:cs="Times New Roman"/>
            <w:noProof/>
            <w:webHidden/>
            <w:color w:val="000000" w:themeColor="text1"/>
          </w:rPr>
          <w:instrText xml:space="preserve"> PAGEREF _Toc445462194 \h </w:instrText>
        </w:r>
        <w:r w:rsidRPr="006B0379">
          <w:rPr>
            <w:rFonts w:cs="Times New Roman"/>
            <w:noProof/>
            <w:webHidden/>
            <w:color w:val="000000" w:themeColor="text1"/>
          </w:rPr>
        </w:r>
        <w:r w:rsidRPr="006B0379">
          <w:rPr>
            <w:rFonts w:cs="Times New Roman"/>
            <w:noProof/>
            <w:webHidden/>
            <w:color w:val="000000" w:themeColor="text1"/>
          </w:rPr>
          <w:fldChar w:fldCharType="separate"/>
        </w:r>
        <w:r w:rsidR="00BC0878">
          <w:rPr>
            <w:rFonts w:cs="Times New Roman"/>
            <w:noProof/>
            <w:webHidden/>
            <w:color w:val="000000" w:themeColor="text1"/>
          </w:rPr>
          <w:t>5</w:t>
        </w:r>
        <w:r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195" w:history="1">
        <w:r w:rsidR="00A30D94" w:rsidRPr="006B0379">
          <w:rPr>
            <w:rStyle w:val="a9"/>
            <w:rFonts w:cs="Times New Roman"/>
            <w:noProof/>
            <w:color w:val="000000" w:themeColor="text1"/>
          </w:rPr>
          <w:t>2 Термины и определения</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_Toc445462195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5</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196" w:history="1">
        <w:r w:rsidR="00A30D94" w:rsidRPr="006B0379">
          <w:rPr>
            <w:rStyle w:val="a9"/>
            <w:rFonts w:cs="Times New Roman"/>
            <w:noProof/>
            <w:color w:val="000000" w:themeColor="text1"/>
          </w:rPr>
          <w:t>3 Общие положения</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_Toc445462196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8</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197" w:history="1">
        <w:r w:rsidR="00A30D94" w:rsidRPr="006B0379">
          <w:rPr>
            <w:rStyle w:val="a9"/>
            <w:rFonts w:cs="Times New Roman"/>
            <w:noProof/>
            <w:color w:val="000000" w:themeColor="text1"/>
          </w:rPr>
          <w:t>4 Общие требования к участникам закупки</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_Toc445462197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19</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198" w:history="1">
        <w:r w:rsidR="00A30D94" w:rsidRPr="006B0379">
          <w:rPr>
            <w:rStyle w:val="a9"/>
            <w:rFonts w:cs="Times New Roman"/>
            <w:noProof/>
            <w:color w:val="000000" w:themeColor="text1"/>
          </w:rPr>
          <w:t>5 Способы закупок</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_Toc445462198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22</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199" w:history="1">
        <w:r w:rsidR="00A30D94" w:rsidRPr="006B0379">
          <w:rPr>
            <w:rStyle w:val="a9"/>
            <w:rFonts w:cs="Times New Roman"/>
            <w:noProof/>
            <w:color w:val="000000" w:themeColor="text1"/>
          </w:rPr>
          <w:t>6 Порядок проведения конкурса</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_Toc445462199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22</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0" w:history="1">
        <w:r w:rsidR="00A30D94" w:rsidRPr="006B0379">
          <w:rPr>
            <w:rStyle w:val="a9"/>
            <w:rFonts w:cs="Times New Roman"/>
            <w:noProof/>
            <w:color w:val="000000" w:themeColor="text1"/>
          </w:rPr>
          <w:t>7 Порядок проведения аукциона</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_Toc445462200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26</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2" w:history="1">
        <w:r w:rsidR="00A30D94" w:rsidRPr="006B0379">
          <w:rPr>
            <w:rStyle w:val="a9"/>
            <w:rFonts w:cs="Times New Roman"/>
            <w:noProof/>
            <w:color w:val="000000" w:themeColor="text1"/>
          </w:rPr>
          <w:t>8 Порядок проведения запроса предложений</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_Toc445462202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29</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3" w:history="1">
        <w:r w:rsidR="00A30D94" w:rsidRPr="006B0379">
          <w:rPr>
            <w:rStyle w:val="a9"/>
            <w:rFonts w:cs="Times New Roman"/>
            <w:noProof/>
            <w:color w:val="000000" w:themeColor="text1"/>
          </w:rPr>
          <w:t>9 Порядок проведения запроса котировок</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_Toc445462203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32</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4" w:history="1">
        <w:r w:rsidR="00A30D94" w:rsidRPr="006B0379">
          <w:rPr>
            <w:rStyle w:val="a9"/>
            <w:rFonts w:cs="Times New Roman"/>
            <w:noProof/>
            <w:color w:val="000000" w:themeColor="text1"/>
          </w:rPr>
          <w:t>10 Конкурентные переговоры</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_Toc445462204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34</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5" w:history="1">
        <w:r w:rsidR="00A30D94" w:rsidRPr="006B0379">
          <w:rPr>
            <w:rStyle w:val="a9"/>
            <w:rFonts w:cs="Times New Roman"/>
            <w:noProof/>
            <w:color w:val="000000" w:themeColor="text1"/>
          </w:rPr>
          <w:t>11 Закупка у единственного поставщика (подрядчика, исполнителя)</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_Toc445462205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35</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6" w:history="1">
        <w:r w:rsidR="00A30D94" w:rsidRPr="006B0379">
          <w:rPr>
            <w:rStyle w:val="a9"/>
            <w:rFonts w:cs="Times New Roman"/>
            <w:noProof/>
            <w:color w:val="000000" w:themeColor="text1"/>
          </w:rPr>
          <w:t>12 Порядок заключения и исполнения договоров</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_Toc445462206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37</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7" w:history="1">
        <w:r w:rsidR="00A30D94" w:rsidRPr="006B0379">
          <w:rPr>
            <w:rStyle w:val="a9"/>
            <w:rFonts w:cs="Times New Roman"/>
            <w:noProof/>
            <w:color w:val="000000" w:themeColor="text1"/>
          </w:rPr>
          <w:t>13 Информационное обеспечение закупки</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_Toc445462207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40</w:t>
        </w:r>
        <w:r w:rsidR="00A30D94" w:rsidRPr="006B0379">
          <w:rPr>
            <w:rFonts w:cs="Times New Roman"/>
            <w:noProof/>
            <w:webHidden/>
            <w:color w:val="000000" w:themeColor="text1"/>
          </w:rPr>
          <w:fldChar w:fldCharType="end"/>
        </w:r>
      </w:hyperlink>
    </w:p>
    <w:p w:rsidR="00A30D94" w:rsidRPr="006B0379" w:rsidRDefault="0010250A">
      <w:pPr>
        <w:pStyle w:val="11"/>
        <w:rPr>
          <w:rFonts w:eastAsiaTheme="minorEastAsia" w:cs="Times New Roman"/>
          <w:bCs w:val="0"/>
          <w:noProof/>
          <w:color w:val="000000" w:themeColor="text1"/>
          <w:sz w:val="22"/>
          <w:szCs w:val="22"/>
        </w:rPr>
      </w:pPr>
      <w:hyperlink w:anchor="_Toc445462208" w:history="1">
        <w:r w:rsidR="00A30D94" w:rsidRPr="006B0379">
          <w:rPr>
            <w:rStyle w:val="a9"/>
            <w:rFonts w:cs="Times New Roman"/>
            <w:noProof/>
            <w:color w:val="000000" w:themeColor="text1"/>
          </w:rPr>
          <w:t>14 Разрешение разногласий, связанных с проведением закупки</w:t>
        </w:r>
        <w:r w:rsidR="00A30D94" w:rsidRPr="006B0379">
          <w:rPr>
            <w:rFonts w:cs="Times New Roman"/>
            <w:noProof/>
            <w:webHidden/>
            <w:color w:val="000000" w:themeColor="text1"/>
          </w:rPr>
          <w:tab/>
        </w:r>
        <w:r w:rsidR="00A30D94" w:rsidRPr="006B0379">
          <w:rPr>
            <w:rFonts w:cs="Times New Roman"/>
            <w:noProof/>
            <w:webHidden/>
            <w:color w:val="000000" w:themeColor="text1"/>
          </w:rPr>
          <w:fldChar w:fldCharType="begin"/>
        </w:r>
        <w:r w:rsidR="00A30D94" w:rsidRPr="006B0379">
          <w:rPr>
            <w:rFonts w:cs="Times New Roman"/>
            <w:noProof/>
            <w:webHidden/>
            <w:color w:val="000000" w:themeColor="text1"/>
          </w:rPr>
          <w:instrText xml:space="preserve"> PAGEREF _Toc445462208 \h </w:instrText>
        </w:r>
        <w:r w:rsidR="00A30D94" w:rsidRPr="006B0379">
          <w:rPr>
            <w:rFonts w:cs="Times New Roman"/>
            <w:noProof/>
            <w:webHidden/>
            <w:color w:val="000000" w:themeColor="text1"/>
          </w:rPr>
        </w:r>
        <w:r w:rsidR="00A30D94" w:rsidRPr="006B0379">
          <w:rPr>
            <w:rFonts w:cs="Times New Roman"/>
            <w:noProof/>
            <w:webHidden/>
            <w:color w:val="000000" w:themeColor="text1"/>
          </w:rPr>
          <w:fldChar w:fldCharType="separate"/>
        </w:r>
        <w:r w:rsidR="00BC0878">
          <w:rPr>
            <w:rFonts w:cs="Times New Roman"/>
            <w:noProof/>
            <w:webHidden/>
            <w:color w:val="000000" w:themeColor="text1"/>
          </w:rPr>
          <w:t>42</w:t>
        </w:r>
        <w:r w:rsidR="00A30D94" w:rsidRPr="006B0379">
          <w:rPr>
            <w:rFonts w:cs="Times New Roman"/>
            <w:noProof/>
            <w:webHidden/>
            <w:color w:val="000000" w:themeColor="text1"/>
          </w:rPr>
          <w:fldChar w:fldCharType="end"/>
        </w:r>
      </w:hyperlink>
    </w:p>
    <w:p w:rsidR="00A30D94" w:rsidRPr="006B0379" w:rsidRDefault="00A30D94" w:rsidP="00A30D94">
      <w:pPr>
        <w:keepNext/>
        <w:widowControl w:val="0"/>
        <w:jc w:val="center"/>
        <w:rPr>
          <w:b/>
          <w:color w:val="000000" w:themeColor="text1"/>
          <w:sz w:val="26"/>
          <w:szCs w:val="26"/>
        </w:rPr>
        <w:sectPr w:rsidR="00A30D94" w:rsidRPr="006B0379" w:rsidSect="00A30D94">
          <w:headerReference w:type="first" r:id="rId12"/>
          <w:footerReference w:type="first" r:id="rId13"/>
          <w:pgSz w:w="11907" w:h="16840" w:code="9"/>
          <w:pgMar w:top="1134" w:right="851" w:bottom="1134" w:left="1418" w:header="352" w:footer="709" w:gutter="0"/>
          <w:cols w:space="708"/>
          <w:titlePg/>
          <w:docGrid w:linePitch="354"/>
        </w:sectPr>
      </w:pPr>
      <w:r w:rsidRPr="006B0379">
        <w:rPr>
          <w:b/>
          <w:bCs/>
          <w:color w:val="000000" w:themeColor="text1"/>
        </w:rPr>
        <w:fldChar w:fldCharType="end"/>
      </w:r>
    </w:p>
    <w:p w:rsidR="00A30D94" w:rsidRPr="006B0379" w:rsidRDefault="00A30D94" w:rsidP="00A30D94">
      <w:pPr>
        <w:spacing w:after="240"/>
        <w:jc w:val="center"/>
        <w:rPr>
          <w:b/>
          <w:color w:val="000000" w:themeColor="text1"/>
          <w:sz w:val="32"/>
          <w:szCs w:val="32"/>
        </w:rPr>
      </w:pPr>
      <w:r w:rsidRPr="006B0379">
        <w:rPr>
          <w:b/>
          <w:color w:val="000000" w:themeColor="text1"/>
          <w:sz w:val="32"/>
          <w:szCs w:val="32"/>
        </w:rPr>
        <w:lastRenderedPageBreak/>
        <w:t>Введение</w:t>
      </w:r>
    </w:p>
    <w:p w:rsidR="00A30D94" w:rsidRPr="00102BD7" w:rsidRDefault="00A30D94" w:rsidP="00A30D94">
      <w:r w:rsidRPr="00102BD7">
        <w:t xml:space="preserve">Положение о закупке товаров, работ, услуг </w:t>
      </w:r>
      <w:r w:rsidR="00B917D9" w:rsidRPr="00102BD7">
        <w:t>ООО «Завод керамических материалов»</w:t>
      </w:r>
      <w:r w:rsidRPr="00102BD7">
        <w:t xml:space="preserve">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6B0379" w:rsidRDefault="00A30D94" w:rsidP="00A30D94">
      <w:pPr>
        <w:rPr>
          <w:color w:val="000000" w:themeColor="text1"/>
        </w:rPr>
      </w:pPr>
      <w:r w:rsidRPr="00102BD7">
        <w:t xml:space="preserve">При закупке товаров, работ, услуг </w:t>
      </w:r>
      <w:r w:rsidR="00B917D9" w:rsidRPr="00102BD7">
        <w:t>ООО «Завод керамических материалов»</w:t>
      </w:r>
      <w:r w:rsidRPr="00102BD7">
        <w:t xml:space="preserve"> руководствуется Конституцией 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w:t>
      </w:r>
      <w:r w:rsidRPr="006B0379">
        <w:rPr>
          <w:color w:val="000000" w:themeColor="text1"/>
        </w:rPr>
        <w:t>Федерации и настоящим Положением.</w:t>
      </w:r>
    </w:p>
    <w:p w:rsidR="00A30D94" w:rsidRPr="006B0379" w:rsidRDefault="00A30D94" w:rsidP="00A30D94">
      <w:pPr>
        <w:rPr>
          <w:color w:val="000000" w:themeColor="text1"/>
          <w:sz w:val="26"/>
          <w:szCs w:val="26"/>
        </w:rPr>
        <w:sectPr w:rsidR="00A30D94" w:rsidRPr="006B0379" w:rsidSect="00A30D94">
          <w:footerReference w:type="default" r:id="rId14"/>
          <w:pgSz w:w="11906" w:h="16838"/>
          <w:pgMar w:top="1134" w:right="851" w:bottom="1134" w:left="1418" w:header="709" w:footer="709" w:gutter="0"/>
          <w:cols w:space="708"/>
          <w:docGrid w:linePitch="360"/>
        </w:sectPr>
      </w:pPr>
    </w:p>
    <w:p w:rsidR="00A30D94" w:rsidRPr="00102BD7" w:rsidRDefault="00A30D94" w:rsidP="00A30D94">
      <w:pPr>
        <w:pStyle w:val="OP1"/>
      </w:pPr>
      <w:bookmarkStart w:id="1" w:name="_Toc445462194"/>
      <w:r w:rsidRPr="00102BD7">
        <w:lastRenderedPageBreak/>
        <w:t>Область применения</w:t>
      </w:r>
      <w:bookmarkEnd w:id="1"/>
    </w:p>
    <w:p w:rsidR="00A30D94" w:rsidRPr="00102BD7" w:rsidRDefault="00A30D94" w:rsidP="00A30D94">
      <w:pPr>
        <w:pStyle w:val="OP11"/>
        <w:numPr>
          <w:ilvl w:val="1"/>
          <w:numId w:val="2"/>
        </w:numPr>
        <w:ind w:left="0" w:firstLine="680"/>
      </w:pPr>
      <w:proofErr w:type="gramStart"/>
      <w:r w:rsidRPr="00102BD7">
        <w:t xml:space="preserve">Положение о закупке товаров, работ, услуг </w:t>
      </w:r>
      <w:r w:rsidR="00B917D9" w:rsidRPr="00102BD7">
        <w:t>ООО «Завод керамических материалов»</w:t>
      </w:r>
      <w:r w:rsidRPr="00102BD7">
        <w:t xml:space="preserve"> (далее – Положение о закупке) регламентирует закупочную деятельность </w:t>
      </w:r>
      <w:r w:rsidR="00B917D9" w:rsidRPr="00102BD7">
        <w:t>ООО «Завод керамических материалов»</w:t>
      </w:r>
      <w:r w:rsidRPr="00102BD7">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A30D94" w:rsidRPr="00102BD7" w:rsidRDefault="00A30D94" w:rsidP="00A30D94">
      <w:pPr>
        <w:pStyle w:val="OP11"/>
        <w:numPr>
          <w:ilvl w:val="1"/>
          <w:numId w:val="2"/>
        </w:numPr>
        <w:ind w:left="0" w:firstLine="680"/>
      </w:pPr>
      <w:r w:rsidRPr="00102BD7">
        <w:t xml:space="preserve"> Положение о закупке определяет способы закупки для применения в </w:t>
      </w:r>
      <w:r w:rsidR="00B917D9" w:rsidRPr="00102BD7">
        <w:t>ООО «Завод керамических материалов»</w:t>
      </w:r>
      <w:r w:rsidRPr="00102BD7">
        <w:t xml:space="preserve"> при осуществлении всех закупок товаров, работ, услуг за исключением случаев, предусмотренных ч.4 ст.1 Федерального закона от 18.07.2011 № 223-ФЗ.</w:t>
      </w:r>
    </w:p>
    <w:p w:rsidR="00A30D94" w:rsidRPr="00102BD7" w:rsidRDefault="00A30D94" w:rsidP="00A30D94">
      <w:pPr>
        <w:pStyle w:val="OP11"/>
        <w:numPr>
          <w:ilvl w:val="1"/>
          <w:numId w:val="2"/>
        </w:numPr>
        <w:ind w:left="0" w:firstLine="680"/>
      </w:pPr>
      <w:r w:rsidRPr="00102BD7">
        <w:t>ПАО «</w:t>
      </w:r>
      <w:proofErr w:type="spellStart"/>
      <w:r w:rsidRPr="00102BD7">
        <w:t>Транснефть</w:t>
      </w:r>
      <w:proofErr w:type="spellEnd"/>
      <w:r w:rsidRPr="00102BD7">
        <w:t>» на основании договоров может осуществлять организацию и проведение закупок товаров, работ, услуг в качестве организатора закупки для организаций системы «</w:t>
      </w:r>
      <w:proofErr w:type="spellStart"/>
      <w:r w:rsidRPr="00102BD7">
        <w:t>Транснефть</w:t>
      </w:r>
      <w:proofErr w:type="spellEnd"/>
      <w:r w:rsidRPr="00102BD7">
        <w:t>» и иных организаций, на основании положений о закупке товаров, работ, услуг соответствующих организаций.</w:t>
      </w:r>
    </w:p>
    <w:p w:rsidR="00A30D94" w:rsidRPr="00102BD7" w:rsidRDefault="00A30D94" w:rsidP="00A30D94">
      <w:pPr>
        <w:pStyle w:val="OP1"/>
        <w:ind w:firstLine="680"/>
      </w:pPr>
      <w:bookmarkStart w:id="2" w:name="_Toc445462195"/>
      <w:r w:rsidRPr="00102BD7">
        <w:t>Термины и определения</w:t>
      </w:r>
      <w:bookmarkEnd w:id="2"/>
    </w:p>
    <w:p w:rsidR="00A30D94" w:rsidRPr="00102BD7" w:rsidRDefault="00A30D94" w:rsidP="00A30D94">
      <w:pPr>
        <w:ind w:firstLine="680"/>
      </w:pPr>
      <w:r w:rsidRPr="00102BD7">
        <w:t>В настоящем документе применены следующие термины с соответствующими определениями:</w:t>
      </w:r>
    </w:p>
    <w:p w:rsidR="00A30D94" w:rsidRPr="00102BD7" w:rsidRDefault="00A30D94" w:rsidP="00A30D94">
      <w:pPr>
        <w:pStyle w:val="OP11"/>
        <w:numPr>
          <w:ilvl w:val="1"/>
          <w:numId w:val="2"/>
        </w:numPr>
        <w:ind w:left="0" w:firstLine="680"/>
      </w:pPr>
      <w:r w:rsidRPr="00102BD7">
        <w:rPr>
          <w:b/>
        </w:rPr>
        <w:t>аукцион</w:t>
      </w:r>
      <w:r w:rsidRPr="00102BD7">
        <w:t>: Способ закупки, являющийся торгами, победителем которых признается лицо, которое предложило наиболее низкую цену договора (цену лота);</w:t>
      </w:r>
    </w:p>
    <w:p w:rsidR="00A30D94" w:rsidRPr="00102BD7" w:rsidRDefault="00A30D94" w:rsidP="00A30D94">
      <w:pPr>
        <w:pStyle w:val="OP11"/>
        <w:numPr>
          <w:ilvl w:val="1"/>
          <w:numId w:val="2"/>
        </w:numPr>
        <w:ind w:left="0" w:firstLine="680"/>
      </w:pPr>
      <w:r w:rsidRPr="00102BD7">
        <w:rPr>
          <w:b/>
        </w:rPr>
        <w:t>документация о закупке:</w:t>
      </w:r>
      <w:r w:rsidRPr="00102BD7">
        <w:t xml:space="preserve"> Комплект документов, содержащих информацию о технических, организационных и иных характеристиках предмета закупки, об условиях и процедуре проведения закупки и о требованиях к заявке, в том числе сведения, предусмотренные п. 3.14 Положения, а также проект договора;</w:t>
      </w:r>
    </w:p>
    <w:p w:rsidR="00A30D94" w:rsidRPr="00102BD7" w:rsidRDefault="00A30D94" w:rsidP="00A30D94">
      <w:pPr>
        <w:pStyle w:val="OP11"/>
        <w:numPr>
          <w:ilvl w:val="1"/>
          <w:numId w:val="2"/>
        </w:numPr>
        <w:ind w:left="0" w:firstLine="680"/>
      </w:pPr>
      <w:r w:rsidRPr="00102BD7">
        <w:rPr>
          <w:b/>
        </w:rPr>
        <w:t>единая информационная система (ЕИС)</w:t>
      </w:r>
      <w:r w:rsidRPr="00102BD7">
        <w:rPr>
          <w:b/>
          <w:bCs/>
        </w:rPr>
        <w:t xml:space="preserve">: </w:t>
      </w:r>
      <w:r w:rsidRPr="00102BD7">
        <w:rPr>
          <w:bCs/>
        </w:rPr>
        <w:t>Единая и</w:t>
      </w:r>
      <w:r w:rsidRPr="00102BD7">
        <w:rPr>
          <w:rFonts w:eastAsiaTheme="minorHAnsi"/>
          <w:bCs/>
        </w:rPr>
        <w:t>нформационная система в сфере закупок товаров, работ, услуг для обеспечения государственных и муниципальных нужд;</w:t>
      </w:r>
    </w:p>
    <w:p w:rsidR="00A30D94" w:rsidRPr="00102BD7" w:rsidRDefault="00A30D94" w:rsidP="00A30D94">
      <w:pPr>
        <w:pStyle w:val="OP11"/>
        <w:numPr>
          <w:ilvl w:val="1"/>
          <w:numId w:val="2"/>
        </w:numPr>
        <w:ind w:left="0" w:firstLine="680"/>
      </w:pPr>
      <w:r w:rsidRPr="00102BD7">
        <w:rPr>
          <w:b/>
        </w:rPr>
        <w:t>единственная заявка:</w:t>
      </w:r>
      <w:r w:rsidRPr="00102BD7">
        <w:t xml:space="preserve"> Заявка на участие в закупке, которая соответствует любому из следующих условий: если после окончании срока подачи заявок подана только одна заявка либо если принято решение о допуске</w:t>
      </w:r>
      <w:r w:rsidRPr="00102BD7">
        <w:rPr>
          <w:spacing w:val="-1"/>
        </w:rPr>
        <w:t xml:space="preserve"> только одной заявки на участие в закупке либо если </w:t>
      </w:r>
      <w:r w:rsidRPr="00102BD7">
        <w:t>после отстранения от дальнейшего участия в закупке остался один участник закупки;</w:t>
      </w:r>
    </w:p>
    <w:p w:rsidR="00A30D94" w:rsidRPr="00102BD7" w:rsidRDefault="00A30D94" w:rsidP="00A30D94">
      <w:pPr>
        <w:pStyle w:val="OP11"/>
        <w:numPr>
          <w:ilvl w:val="1"/>
          <w:numId w:val="2"/>
        </w:numPr>
        <w:ind w:left="0" w:firstLine="680"/>
      </w:pPr>
      <w:r w:rsidRPr="00102BD7">
        <w:rPr>
          <w:b/>
        </w:rPr>
        <w:t>заказчик:</w:t>
      </w:r>
      <w:r w:rsidRPr="00102BD7">
        <w:t xml:space="preserve"> </w:t>
      </w:r>
      <w:r w:rsidR="00B917D9" w:rsidRPr="00102BD7">
        <w:t>ООО «Завод керамических материалов»</w:t>
      </w:r>
      <w:r w:rsidRPr="00102BD7">
        <w:t>;</w:t>
      </w:r>
    </w:p>
    <w:p w:rsidR="00A30D94" w:rsidRPr="006B0379" w:rsidRDefault="00A30D94" w:rsidP="00A30D94">
      <w:pPr>
        <w:pStyle w:val="OP11"/>
        <w:numPr>
          <w:ilvl w:val="1"/>
          <w:numId w:val="2"/>
        </w:numPr>
        <w:ind w:left="0" w:firstLine="680"/>
        <w:rPr>
          <w:color w:val="000000" w:themeColor="text1"/>
        </w:rPr>
      </w:pPr>
      <w:r w:rsidRPr="00102BD7">
        <w:rPr>
          <w:b/>
        </w:rPr>
        <w:t>закупка:</w:t>
      </w:r>
      <w:r w:rsidRPr="00102BD7">
        <w:t xml:space="preserve"> </w:t>
      </w:r>
      <w:proofErr w:type="gramStart"/>
      <w:r w:rsidRPr="00102BD7">
        <w:t xml:space="preserve">Последовательность действий, осуществляемых в соответствии </w:t>
      </w:r>
      <w:r w:rsidRPr="006B0379">
        <w:rPr>
          <w:color w:val="000000" w:themeColor="text1"/>
        </w:rPr>
        <w:t>с настоящим Положением,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roofErr w:type="gramEnd"/>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запрос котировок:</w:t>
      </w:r>
      <w:r w:rsidRPr="006B0379">
        <w:rPr>
          <w:color w:val="000000" w:themeColor="text1"/>
        </w:rPr>
        <w:t xml:space="preserve"> Способ закупки, не являющийся торгами, с выбором победителем закупки участника закупки, предложившего наименьшую цену договора (цену лота);</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 xml:space="preserve">запрос предложений: </w:t>
      </w:r>
      <w:r w:rsidRPr="006B0379">
        <w:rPr>
          <w:color w:val="000000" w:themeColor="text1"/>
        </w:rPr>
        <w:t>Способ закупки, не являющийся торгами, с выбором победителем закупки участника закупки, предложившего лучшие условия исполнения договора;</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заявитель на предварительный квалификационный отбор по видам товаров, работ, услуг (заявитель)</w:t>
      </w:r>
      <w:r w:rsidRPr="006B0379">
        <w:rPr>
          <w:color w:val="000000" w:themeColor="text1"/>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w:t>
      </w:r>
      <w:r w:rsidRPr="006B0379">
        <w:rPr>
          <w:color w:val="000000" w:themeColor="text1"/>
        </w:rPr>
        <w:lastRenderedPageBreak/>
        <w:t>предпринимателя, подавшее заявку на участие в предварительном квалификационном отборе по видам товаров, работ, услуг, в целях возможного участия в будущем в соответствующих закупках;</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 xml:space="preserve">заявка на квалификационный отбор (заявка </w:t>
      </w:r>
      <w:proofErr w:type="gramStart"/>
      <w:r w:rsidRPr="006B0379">
        <w:rPr>
          <w:b/>
          <w:color w:val="000000" w:themeColor="text1"/>
        </w:rPr>
        <w:t>на</w:t>
      </w:r>
      <w:proofErr w:type="gramEnd"/>
      <w:r w:rsidRPr="006B0379">
        <w:rPr>
          <w:b/>
          <w:color w:val="000000" w:themeColor="text1"/>
        </w:rPr>
        <w:t xml:space="preserve"> КО):</w:t>
      </w:r>
      <w:r w:rsidRPr="006B0379">
        <w:rPr>
          <w:color w:val="000000" w:themeColor="text1"/>
        </w:rPr>
        <w:t xml:space="preserve"> 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 указанными в документации о закупке, и подтверждающий согласие на участие в процедуре квалификационного отбора и последующей закупке;</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заявка на предварительный квалификационный отбор по видам товаров, работ, услуг (заявка на ПКО):</w:t>
      </w:r>
      <w:r w:rsidRPr="006B0379">
        <w:rPr>
          <w:color w:val="000000" w:themeColor="text1"/>
        </w:rPr>
        <w:t xml:space="preserve"> </w:t>
      </w:r>
      <w:proofErr w:type="gramStart"/>
      <w:r w:rsidRPr="006B0379">
        <w:rPr>
          <w:color w:val="000000" w:themeColor="text1"/>
        </w:rPr>
        <w:t>Комплект документов, составляемый и представляемый заявителем в соответствии с требованиями предварительного квалификационного отбора по видам товаров, работ, услуг, указанными в документации предварительного квалификационного отбора по видам товаров, работ, услуг, и подтверждающий согласие на участие в процедуре предварительного квалификационного отбора по видам товаров, работ, услуг;</w:t>
      </w:r>
      <w:proofErr w:type="gramEnd"/>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заявка на участие в закупке (предложение участника закупки):</w:t>
      </w:r>
      <w:r w:rsidRPr="006B0379">
        <w:rPr>
          <w:color w:val="000000" w:themeColor="text1"/>
        </w:rPr>
        <w:t xml:space="preserve"> Комплект документов, составляемый и представляемый возможным участником закупки в соответствии с требованиями документации о закупке, подтверждающий согласие на участие в процедуре закупки и содержащий предложение заключить договор в отношении предмета закупки;</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 xml:space="preserve">извещение о закупке: </w:t>
      </w:r>
      <w:r w:rsidRPr="006B0379">
        <w:rPr>
          <w:color w:val="000000" w:themeColor="text1"/>
        </w:rPr>
        <w:t>Документ, выражающий намерение организатора закупки провести выбор поставщика, подрядчика, исполнителя. Для закупок, проводимых среди неограниченного круга участников закупки, извещение о закупке является приглашением принять участие в закупке;</w:t>
      </w:r>
    </w:p>
    <w:p w:rsidR="00A30D94" w:rsidRPr="00BC0878" w:rsidRDefault="00A30D94" w:rsidP="00A30D94">
      <w:pPr>
        <w:pStyle w:val="OP11"/>
        <w:numPr>
          <w:ilvl w:val="1"/>
          <w:numId w:val="2"/>
        </w:numPr>
        <w:ind w:left="0" w:firstLine="680"/>
        <w:rPr>
          <w:color w:val="000000" w:themeColor="text1"/>
        </w:rPr>
      </w:pPr>
      <w:r w:rsidRPr="00BC0878">
        <w:rPr>
          <w:b/>
          <w:color w:val="000000" w:themeColor="text1"/>
        </w:rPr>
        <w:t>квалификационный отбор (</w:t>
      </w:r>
      <w:proofErr w:type="gramStart"/>
      <w:r w:rsidRPr="00BC0878">
        <w:rPr>
          <w:b/>
          <w:color w:val="000000" w:themeColor="text1"/>
        </w:rPr>
        <w:t>КО</w:t>
      </w:r>
      <w:proofErr w:type="gramEnd"/>
      <w:r w:rsidRPr="00BC0878">
        <w:rPr>
          <w:b/>
          <w:color w:val="000000" w:themeColor="text1"/>
        </w:rPr>
        <w:t>):</w:t>
      </w:r>
      <w:r w:rsidRPr="00BC0878">
        <w:rPr>
          <w:color w:val="000000" w:themeColor="text1"/>
        </w:rPr>
        <w:t xml:space="preserve"> </w:t>
      </w:r>
      <w:r w:rsidRPr="00BC0878">
        <w:t>этап конкретной закупки, проводимый до подачи заявок на участие в закупке с целью выявления лиц, соответствующих требованиям к участникам закупки, установленным в документации о закупке, которые допускаются к дальнейшему участию в закупке и которым предоставляется возможность подать заявку на участие в закупке</w:t>
      </w:r>
      <w:r w:rsidRPr="00BC0878">
        <w:rPr>
          <w:color w:val="000000" w:themeColor="text1"/>
        </w:rPr>
        <w:t>;</w:t>
      </w:r>
    </w:p>
    <w:p w:rsidR="00A30D94" w:rsidRPr="00BC0878" w:rsidRDefault="00A30D94" w:rsidP="00A30D94">
      <w:pPr>
        <w:pStyle w:val="OP11"/>
        <w:numPr>
          <w:ilvl w:val="1"/>
          <w:numId w:val="2"/>
        </w:numPr>
        <w:ind w:left="0" w:firstLine="680"/>
        <w:rPr>
          <w:b/>
          <w:color w:val="000000" w:themeColor="text1"/>
        </w:rPr>
      </w:pPr>
      <w:r w:rsidRPr="00BC0878">
        <w:rPr>
          <w:b/>
          <w:color w:val="000000" w:themeColor="text1"/>
        </w:rPr>
        <w:t xml:space="preserve">коллективный участник: </w:t>
      </w:r>
      <w:r w:rsidRPr="00BC0878">
        <w:rPr>
          <w:color w:val="000000" w:themeColor="text1"/>
        </w:rPr>
        <w:t>Н</w:t>
      </w:r>
      <w:r w:rsidRPr="00BC0878">
        <w:rPr>
          <w:snapToGrid w:val="0"/>
          <w:color w:val="000000" w:themeColor="text1"/>
        </w:rPr>
        <w:t xml:space="preserve">есколько юридических лиц, физических лиц, </w:t>
      </w:r>
      <w:r w:rsidRPr="00BC0878">
        <w:rPr>
          <w:color w:val="000000" w:themeColor="text1"/>
        </w:rPr>
        <w:t>индивидуальных предпринимателей</w:t>
      </w:r>
      <w:r w:rsidRPr="00BC0878">
        <w:rPr>
          <w:snapToGrid w:val="0"/>
          <w:color w:val="000000" w:themeColor="text1"/>
        </w:rPr>
        <w:t xml:space="preserve">, выступающих на стороне одного участника закупки, которые подтвердили соответствие требованиям, установленным заказчиком в соответствии с положением о закупке и указанным в документации о закупке, </w:t>
      </w:r>
      <w:r w:rsidRPr="00BC0878">
        <w:rPr>
          <w:color w:val="000000" w:themeColor="text1"/>
        </w:rPr>
        <w:t>подавшие заявку на участие в закупке в установленные извещением о закупке сроки;</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конкурентная закупка:</w:t>
      </w:r>
      <w:r w:rsidRPr="006B0379">
        <w:rPr>
          <w:color w:val="000000" w:themeColor="text1"/>
        </w:rPr>
        <w:t xml:space="preserve"> Конкурс, аукцион, запрос котировок, запрос предложений, конкурентные переговоры;</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конкурентные переговоры</w:t>
      </w:r>
      <w:r w:rsidRPr="006B0379">
        <w:rPr>
          <w:color w:val="000000" w:themeColor="text1"/>
        </w:rPr>
        <w:t>: Способ закупки, при котором условия заключаемого договора определяются в ходе переговоров;</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конкурс:</w:t>
      </w:r>
      <w:r w:rsidRPr="006B0379">
        <w:rPr>
          <w:color w:val="000000" w:themeColor="text1"/>
        </w:rPr>
        <w:t xml:space="preserve"> Способ закупки, являющийся торгами, победителем которых признается лицо, которое по заключению конкурсной комиссии предложило лучшие условия исполнения договора;</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конкурсная комиссия</w:t>
      </w:r>
      <w:r w:rsidRPr="006B0379">
        <w:rPr>
          <w:iCs/>
          <w:color w:val="000000" w:themeColor="text1"/>
        </w:rPr>
        <w:t xml:space="preserve">: </w:t>
      </w:r>
      <w:r w:rsidRPr="006B0379">
        <w:rPr>
          <w:color w:val="000000" w:themeColor="text1"/>
        </w:rPr>
        <w:t>Комиссия организатора закупки, уполномоченная для принятия решений по выбору поставщиков, подрядчиков, исполнителей;</w:t>
      </w:r>
    </w:p>
    <w:p w:rsidR="00A30D94" w:rsidRPr="006B0379" w:rsidRDefault="00A30D94" w:rsidP="00A30D94">
      <w:pPr>
        <w:pStyle w:val="OP11"/>
        <w:numPr>
          <w:ilvl w:val="1"/>
          <w:numId w:val="2"/>
        </w:numPr>
        <w:ind w:left="0" w:firstLine="680"/>
        <w:rPr>
          <w:color w:val="000000" w:themeColor="text1"/>
        </w:rPr>
      </w:pPr>
      <w:r w:rsidRPr="006B0379">
        <w:rPr>
          <w:b/>
          <w:bCs/>
          <w:color w:val="000000" w:themeColor="text1"/>
        </w:rPr>
        <w:t>организатор закупки:</w:t>
      </w:r>
      <w:r w:rsidRPr="006B0379">
        <w:rPr>
          <w:iCs/>
          <w:color w:val="000000" w:themeColor="text1"/>
        </w:rPr>
        <w:t xml:space="preserve"> </w:t>
      </w:r>
      <w:r w:rsidRPr="006B0379">
        <w:rPr>
          <w:color w:val="000000" w:themeColor="text1"/>
        </w:rPr>
        <w:t>Заказчик, или  иное лицо, по поручению заказчика, осуществляющие организацию и проведение выбора участника закупки для заключения договора на поставку товаров, выполнение работ, оказание услуг</w:t>
      </w:r>
      <w:r w:rsidRPr="006B0379">
        <w:rPr>
          <w:bCs/>
          <w:color w:val="000000" w:themeColor="text1"/>
        </w:rPr>
        <w:t>;</w:t>
      </w:r>
    </w:p>
    <w:p w:rsidR="00A30D94" w:rsidRPr="006B0379" w:rsidRDefault="00A30D94" w:rsidP="00A30D94">
      <w:pPr>
        <w:pStyle w:val="OP11"/>
        <w:numPr>
          <w:ilvl w:val="1"/>
          <w:numId w:val="2"/>
        </w:numPr>
        <w:ind w:left="0" w:firstLine="680"/>
        <w:rPr>
          <w:color w:val="000000" w:themeColor="text1"/>
        </w:rPr>
      </w:pPr>
      <w:r w:rsidRPr="006B0379">
        <w:rPr>
          <w:b/>
          <w:color w:val="000000" w:themeColor="text1"/>
        </w:rPr>
        <w:t>организатор предварительного квалификационного отбора по видам товаров, работ, услуг (организатор ПКО)</w:t>
      </w:r>
      <w:r w:rsidRPr="006B0379">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товаров, работ, услуг;</w:t>
      </w:r>
    </w:p>
    <w:p w:rsidR="00A30D94" w:rsidRPr="00BC0878" w:rsidRDefault="00A30D94" w:rsidP="00A30D94">
      <w:pPr>
        <w:pStyle w:val="OP11"/>
        <w:numPr>
          <w:ilvl w:val="1"/>
          <w:numId w:val="2"/>
        </w:numPr>
        <w:ind w:left="0" w:firstLine="680"/>
        <w:rPr>
          <w:color w:val="000000" w:themeColor="text1"/>
        </w:rPr>
      </w:pPr>
      <w:r w:rsidRPr="00BC0878">
        <w:rPr>
          <w:b/>
          <w:color w:val="000000" w:themeColor="text1"/>
        </w:rPr>
        <w:lastRenderedPageBreak/>
        <w:t>организации системы «</w:t>
      </w:r>
      <w:proofErr w:type="spellStart"/>
      <w:r w:rsidRPr="00BC0878">
        <w:rPr>
          <w:b/>
          <w:color w:val="000000" w:themeColor="text1"/>
        </w:rPr>
        <w:t>Транснефть</w:t>
      </w:r>
      <w:proofErr w:type="spellEnd"/>
      <w:r w:rsidRPr="00BC0878">
        <w:rPr>
          <w:b/>
          <w:color w:val="000000" w:themeColor="text1"/>
        </w:rPr>
        <w:t>» (ОСТ)</w:t>
      </w:r>
      <w:r w:rsidRPr="00BC0878">
        <w:rPr>
          <w:color w:val="000000" w:themeColor="text1"/>
        </w:rPr>
        <w:t>: Организации, доля участия ПАО «</w:t>
      </w:r>
      <w:proofErr w:type="spellStart"/>
      <w:r w:rsidRPr="00BC0878">
        <w:rPr>
          <w:color w:val="000000" w:themeColor="text1"/>
        </w:rPr>
        <w:t>Транснефть</w:t>
      </w:r>
      <w:proofErr w:type="spellEnd"/>
      <w:r w:rsidRPr="00BC0878">
        <w:rPr>
          <w:color w:val="000000" w:themeColor="text1"/>
        </w:rPr>
        <w:t>» (прямая и/или косвенная) в уставных капиталах которых составляет более 20 процентов;</w:t>
      </w:r>
    </w:p>
    <w:p w:rsidR="00A30D94" w:rsidRPr="00BC0878" w:rsidRDefault="00A30D94" w:rsidP="00A30D94">
      <w:pPr>
        <w:pStyle w:val="OP11"/>
        <w:numPr>
          <w:ilvl w:val="1"/>
          <w:numId w:val="2"/>
        </w:numPr>
        <w:ind w:left="0" w:firstLine="680"/>
      </w:pPr>
      <w:r w:rsidRPr="00BC0878">
        <w:rPr>
          <w:b/>
        </w:rPr>
        <w:t>победитель закупки:</w:t>
      </w:r>
      <w:r w:rsidRPr="00BC0878">
        <w:t xml:space="preserve"> </w:t>
      </w:r>
      <w:proofErr w:type="gramStart"/>
      <w:r w:rsidRPr="00BC0878">
        <w:t>Участник закупки, который по заключению конкурсной комиссии предложил лучшие условия исполнения договора (для конкурса или запроса предложений), или наиболее низкую цену договора (цену лота) либо, при соответствующем указании в документации о закупке, в случае если цена договора (цена лота) не подлежит изменению в ходе закупки – участник закупки, предложивший наиболее низкие единичные расценки товаров, работ, услуг (для аукциона или запроса котировок</w:t>
      </w:r>
      <w:proofErr w:type="gramEnd"/>
      <w:r w:rsidRPr="00BC0878">
        <w:t xml:space="preserve">), или </w:t>
      </w:r>
      <w:proofErr w:type="gramStart"/>
      <w:r w:rsidRPr="00BC0878">
        <w:t>выбран</w:t>
      </w:r>
      <w:proofErr w:type="gramEnd"/>
      <w:r w:rsidRPr="00BC0878">
        <w:t xml:space="preserve"> в ходе конкурентных переговоров в соответствии с требованиями документации о закупке и которому предоставляется право заключения договора по результатам закупки.</w:t>
      </w:r>
    </w:p>
    <w:p w:rsidR="00A30D94" w:rsidRPr="00BC0878" w:rsidRDefault="00A30D94" w:rsidP="00A30D94">
      <w:pPr>
        <w:pStyle w:val="OP11"/>
        <w:tabs>
          <w:tab w:val="clear" w:pos="72"/>
        </w:tabs>
      </w:pPr>
      <w:proofErr w:type="gramStart"/>
      <w:r w:rsidRPr="00BC0878">
        <w:t>Победителем закупки с распространением на него соответствующих прав и обязанностей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 а также участник закупки, подавший единственную заявку на участие в конкурентной закупке, соответствующую требованиям документации о закупке, с которым конкурсной комиссией принято решение о заключении договора;</w:t>
      </w:r>
      <w:proofErr w:type="gramEnd"/>
    </w:p>
    <w:p w:rsidR="00A30D94" w:rsidRPr="00BC0878" w:rsidRDefault="00A30D94" w:rsidP="00A30D94">
      <w:pPr>
        <w:pStyle w:val="OP11"/>
        <w:numPr>
          <w:ilvl w:val="1"/>
          <w:numId w:val="2"/>
        </w:numPr>
        <w:ind w:left="0" w:firstLine="680"/>
      </w:pPr>
      <w:r w:rsidRPr="00BC0878">
        <w:rPr>
          <w:b/>
        </w:rPr>
        <w:t>предварительный квалификационный отбор по видам товаров, работ, услуг (ПКО по видам товаров, работ, услуг)</w:t>
      </w:r>
      <w:r w:rsidRPr="00BC0878">
        <w:t>: Способ проверки заявителя, не являющийся закупкой, на предмет соответствия его требованиям, установленным   организатором ПКО в целях определения возможностей поставки заявителем в будущем определенных видов товаров, выполнения определенных видов работ, оказания определенных видов услуг для нужд Заказчика;</w:t>
      </w:r>
    </w:p>
    <w:p w:rsidR="00A30D94" w:rsidRPr="00BC0878" w:rsidRDefault="00A30D94" w:rsidP="00A30D94">
      <w:pPr>
        <w:pStyle w:val="OP11"/>
        <w:numPr>
          <w:ilvl w:val="1"/>
          <w:numId w:val="2"/>
        </w:numPr>
        <w:ind w:left="0" w:firstLine="680"/>
      </w:pPr>
      <w:r w:rsidRPr="00BC0878">
        <w:t xml:space="preserve"> </w:t>
      </w:r>
      <w:r w:rsidRPr="00BC0878">
        <w:rPr>
          <w:b/>
        </w:rPr>
        <w:t>проектная документация:</w:t>
      </w:r>
      <w:r w:rsidRPr="00BC0878">
        <w:t xml:space="preserve"> </w:t>
      </w:r>
      <w:r w:rsidRPr="00BC0878">
        <w:rPr>
          <w:bCs/>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BC0878">
        <w:t>;</w:t>
      </w:r>
    </w:p>
    <w:p w:rsidR="00A30D94" w:rsidRPr="00BC0878" w:rsidRDefault="00A30D94" w:rsidP="00A30D94">
      <w:pPr>
        <w:pStyle w:val="OP11"/>
        <w:numPr>
          <w:ilvl w:val="1"/>
          <w:numId w:val="2"/>
        </w:numPr>
        <w:ind w:left="0" w:firstLine="680"/>
      </w:pPr>
      <w:r w:rsidRPr="00BC0878">
        <w:rPr>
          <w:b/>
        </w:rPr>
        <w:t>процедура пошагового понижения</w:t>
      </w:r>
      <w:r w:rsidRPr="00BC0878">
        <w:t xml:space="preserve"> </w:t>
      </w:r>
      <w:r w:rsidRPr="00BC0878">
        <w:rPr>
          <w:b/>
        </w:rPr>
        <w:t>стоимости</w:t>
      </w:r>
      <w:r w:rsidRPr="00BC0878">
        <w:t xml:space="preserve">: </w:t>
      </w:r>
      <w:proofErr w:type="gramStart"/>
      <w:r w:rsidRPr="00BC0878">
        <w:t>Способ достижения наименьшей цены договора (цены лота) путём последовательного предложения от наименьшей цены договора, указанной в заявках, участников, допущенных к участию в закупке (не отстраненных от участия в закупке на момент проведения процедуры пошагового понижения стоимости) участниками или участником закупки новой цены договора сниженной на величину не менее установленного организатором закупки шага либо при закупке товаров, работ, услуг в единичных</w:t>
      </w:r>
      <w:proofErr w:type="gramEnd"/>
      <w:r w:rsidRPr="00BC0878">
        <w:t xml:space="preserve"> </w:t>
      </w:r>
      <w:proofErr w:type="gramStart"/>
      <w:r w:rsidRPr="00BC0878">
        <w:t>расценках, если цена договора (цена лота) не подлежит изменению в ходе закупки, путем последовательного предложения от наименьших единичных расценок товаров, работ, услуг, указанных в заявках, участников, допущенных к участию в закупке (не отстраненных от участия в закупке на момент проведения процедуры пошагового понижения стоимости), участниками или участником закупки новых единичных расценок товаров, работ, услуг пропорционально сниженных на величину не менее</w:t>
      </w:r>
      <w:proofErr w:type="gramEnd"/>
      <w:r w:rsidRPr="00BC0878">
        <w:t xml:space="preserve"> установленного организатором закупки шага;</w:t>
      </w:r>
    </w:p>
    <w:p w:rsidR="00A30D94" w:rsidRPr="00BC0878" w:rsidRDefault="00A30D94" w:rsidP="00A30D94">
      <w:pPr>
        <w:pStyle w:val="OP11"/>
        <w:numPr>
          <w:ilvl w:val="1"/>
          <w:numId w:val="2"/>
        </w:numPr>
        <w:ind w:left="0" w:firstLine="680"/>
        <w:rPr>
          <w:b/>
        </w:rPr>
      </w:pPr>
      <w:r w:rsidRPr="00BC0878">
        <w:rPr>
          <w:b/>
        </w:rPr>
        <w:t>рабочая документация:</w:t>
      </w:r>
      <w:r w:rsidRPr="00BC0878">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w:t>
      </w:r>
      <w:r w:rsidRPr="00BC0878">
        <w:rPr>
          <w:sz w:val="22"/>
          <w:szCs w:val="22"/>
        </w:rPr>
        <w:t>В состав рабочей документации входят основные комплекты рабочих чертежей, спецификации оборудования, изделий и материалов, сметы, другие прилагаемые документы, разрабатываемые в дополнение к рабочим чертежам основного комплекта</w:t>
      </w:r>
      <w:r w:rsidRPr="00BC0878">
        <w:t>;</w:t>
      </w:r>
    </w:p>
    <w:p w:rsidR="00A30D94" w:rsidRPr="00BC0878" w:rsidRDefault="00A30D94" w:rsidP="00A30D94">
      <w:pPr>
        <w:pStyle w:val="OP11"/>
        <w:numPr>
          <w:ilvl w:val="1"/>
          <w:numId w:val="2"/>
        </w:numPr>
        <w:ind w:left="0" w:firstLine="680"/>
        <w:rPr>
          <w:b/>
        </w:rPr>
      </w:pPr>
      <w:r w:rsidRPr="00BC0878">
        <w:rPr>
          <w:b/>
        </w:rPr>
        <w:t>реестр организаций, соответствующих требованиям ПКО по видам товаров, работ, услуг (реестр ПКО)</w:t>
      </w:r>
      <w:r w:rsidRPr="00BC0878">
        <w:t xml:space="preserve">: Перечень организаций, </w:t>
      </w:r>
      <w:r w:rsidRPr="00BC0878">
        <w:rPr>
          <w:rFonts w:eastAsia="Times New Roman"/>
        </w:rPr>
        <w:t xml:space="preserve">подтвердивших соответствие требованиям </w:t>
      </w:r>
      <w:r w:rsidRPr="00BC0878">
        <w:t>ПКО по видам товаров, работ, услуг;</w:t>
      </w:r>
    </w:p>
    <w:p w:rsidR="00A30D94" w:rsidRPr="00BC0878" w:rsidRDefault="00A30D94" w:rsidP="00A30D94">
      <w:pPr>
        <w:pStyle w:val="OP11"/>
        <w:numPr>
          <w:ilvl w:val="1"/>
          <w:numId w:val="2"/>
        </w:numPr>
        <w:ind w:left="0" w:firstLine="680"/>
        <w:rPr>
          <w:b/>
        </w:rPr>
      </w:pPr>
      <w:r w:rsidRPr="00BC0878">
        <w:rPr>
          <w:b/>
          <w:szCs w:val="20"/>
        </w:rPr>
        <w:lastRenderedPageBreak/>
        <w:t>реестр основных видов продукции (реестр ОВП):</w:t>
      </w:r>
      <w:r w:rsidRPr="00BC0878">
        <w:rPr>
          <w:szCs w:val="20"/>
        </w:rPr>
        <w:t xml:space="preserve"> </w:t>
      </w:r>
      <w:proofErr w:type="gramStart"/>
      <w:r w:rsidRPr="00BC0878">
        <w:rPr>
          <w:szCs w:val="20"/>
        </w:rPr>
        <w:t>Перечень продукции, размещенный в открытом доступе в разделе о закупочной деятельности на сайте ПАО «</w:t>
      </w:r>
      <w:proofErr w:type="spellStart"/>
      <w:r w:rsidRPr="00BC0878">
        <w:rPr>
          <w:szCs w:val="20"/>
        </w:rPr>
        <w:t>Транснефть</w:t>
      </w:r>
      <w:proofErr w:type="spellEnd"/>
      <w:r w:rsidRPr="00BC0878">
        <w:rPr>
          <w:szCs w:val="20"/>
        </w:rPr>
        <w:t>», прошедшей оценку соответствия нормативно-технической базе ПАО «</w:t>
      </w:r>
      <w:proofErr w:type="spellStart"/>
      <w:r w:rsidRPr="00BC0878">
        <w:rPr>
          <w:szCs w:val="20"/>
        </w:rPr>
        <w:t>Транснефть</w:t>
      </w:r>
      <w:proofErr w:type="spellEnd"/>
      <w:r w:rsidRPr="00BC0878">
        <w:rPr>
          <w:szCs w:val="20"/>
        </w:rPr>
        <w:t>», систематизированный по основным видам продукции согласно Перечню основных видов продукции и согласованный с ПАО «</w:t>
      </w:r>
      <w:proofErr w:type="spellStart"/>
      <w:r w:rsidRPr="00BC0878">
        <w:rPr>
          <w:szCs w:val="20"/>
        </w:rPr>
        <w:t>Транснефть</w:t>
      </w:r>
      <w:proofErr w:type="spellEnd"/>
      <w:r w:rsidRPr="00BC0878">
        <w:rPr>
          <w:szCs w:val="20"/>
        </w:rPr>
        <w:t>» для применения при комплектации</w:t>
      </w:r>
      <w:r w:rsidRPr="00BC0878">
        <w:t>, обслуживании и ремонте</w:t>
      </w:r>
      <w:r w:rsidRPr="00BC0878">
        <w:rPr>
          <w:szCs w:val="20"/>
        </w:rPr>
        <w:t xml:space="preserve"> объектов магистрального трубопроводного транспорта нефти и нефтепродуктов;</w:t>
      </w:r>
      <w:proofErr w:type="gramEnd"/>
    </w:p>
    <w:p w:rsidR="00A30D94" w:rsidRPr="00BC0878" w:rsidRDefault="00A30D94" w:rsidP="00A30D94">
      <w:pPr>
        <w:pStyle w:val="OP11"/>
        <w:numPr>
          <w:ilvl w:val="1"/>
          <w:numId w:val="2"/>
        </w:numPr>
        <w:ind w:left="0" w:firstLine="680"/>
        <w:rPr>
          <w:b/>
        </w:rPr>
      </w:pPr>
      <w:r w:rsidRPr="00BC0878">
        <w:rPr>
          <w:b/>
        </w:rPr>
        <w:t>субъекты малого и среднего предпринимательства:</w:t>
      </w:r>
      <w:r w:rsidRPr="00BC0878">
        <w:rPr>
          <w:b/>
          <w:bCs/>
          <w:sz w:val="28"/>
          <w:szCs w:val="28"/>
        </w:rPr>
        <w:t xml:space="preserve"> </w:t>
      </w:r>
      <w:r w:rsidRPr="00BC0878">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BC0878" w:rsidRDefault="00A30D94" w:rsidP="00A30D94">
      <w:pPr>
        <w:pStyle w:val="OP11"/>
        <w:numPr>
          <w:ilvl w:val="1"/>
          <w:numId w:val="2"/>
        </w:numPr>
        <w:ind w:left="0" w:firstLine="680"/>
        <w:rPr>
          <w:snapToGrid w:val="0"/>
        </w:rPr>
      </w:pPr>
      <w:r w:rsidRPr="00BC0878">
        <w:rPr>
          <w:b/>
        </w:rPr>
        <w:t>участник закупки:</w:t>
      </w:r>
      <w:r w:rsidRPr="00BC0878">
        <w:t xml:space="preserve"> </w:t>
      </w:r>
      <w:proofErr w:type="gramStart"/>
      <w:r w:rsidRPr="00BC0878">
        <w:t>Л</w:t>
      </w:r>
      <w:r w:rsidRPr="00BC0878">
        <w:rPr>
          <w:snapToGrid w:val="0"/>
        </w:rPr>
        <w:t xml:space="preserve">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либо несколько юридических лиц, физических лиц, </w:t>
      </w:r>
      <w:r w:rsidRPr="00BC0878">
        <w:t>индивидуальных предпринимателей</w:t>
      </w:r>
      <w:r w:rsidRPr="00BC0878">
        <w:rPr>
          <w:snapToGrid w:val="0"/>
        </w:rPr>
        <w:t xml:space="preserve">, выступающих на стороне одного участника закупки, которое подтвердило соответствие требованиям, установленным заказчиком в соответствии с положением о закупке и указанным в документации о закупке, </w:t>
      </w:r>
      <w:r w:rsidRPr="00BC0878">
        <w:t>подавшее заявку на участие</w:t>
      </w:r>
      <w:proofErr w:type="gramEnd"/>
      <w:r w:rsidRPr="00BC0878">
        <w:t xml:space="preserve"> в закупке в установленные извещением о закупке сроки.</w:t>
      </w:r>
    </w:p>
    <w:p w:rsidR="00A30D94" w:rsidRPr="00BC0878" w:rsidRDefault="00A30D94" w:rsidP="00A30D94">
      <w:pPr>
        <w:pStyle w:val="OP1"/>
        <w:ind w:firstLine="680"/>
        <w:rPr>
          <w:szCs w:val="32"/>
        </w:rPr>
      </w:pPr>
      <w:bookmarkStart w:id="3" w:name="_Toc445462196"/>
      <w:r w:rsidRPr="00BC0878">
        <w:t xml:space="preserve">Общие </w:t>
      </w:r>
      <w:r w:rsidRPr="00BC0878">
        <w:rPr>
          <w:szCs w:val="32"/>
        </w:rPr>
        <w:t>положения</w:t>
      </w:r>
      <w:bookmarkEnd w:id="3"/>
    </w:p>
    <w:p w:rsidR="00A30D94" w:rsidRPr="00BC0878" w:rsidRDefault="00A30D94" w:rsidP="00A30D94">
      <w:pPr>
        <w:pStyle w:val="OP11"/>
        <w:numPr>
          <w:ilvl w:val="1"/>
          <w:numId w:val="2"/>
        </w:numPr>
        <w:ind w:left="0" w:firstLine="680"/>
      </w:pPr>
      <w:r w:rsidRPr="00BC0878">
        <w:t>Положение о закупке и изменения, вносимые в указанное Положение, утверждаются с учетом требований ч.3 ст.2 Федерального закона от 18.07.2011 № 223-ФЗ.</w:t>
      </w:r>
    </w:p>
    <w:p w:rsidR="00A30D94" w:rsidRPr="00BC0878" w:rsidRDefault="00A30D94" w:rsidP="00A30D94">
      <w:pPr>
        <w:pStyle w:val="OP11"/>
        <w:numPr>
          <w:ilvl w:val="1"/>
          <w:numId w:val="2"/>
        </w:numPr>
        <w:ind w:left="0" w:firstLine="680"/>
      </w:pPr>
      <w:r w:rsidRPr="00BC0878">
        <w:t>Положение о закупке и изменения, вносимые в указанное Положение, подлежат обязательному размещению в ЕИС не позднее чем в течение 15 дней со дня утверждения.</w:t>
      </w:r>
    </w:p>
    <w:p w:rsidR="00A30D94" w:rsidRPr="00BC0878" w:rsidRDefault="00A30D94" w:rsidP="00A30D94">
      <w:pPr>
        <w:pStyle w:val="OP11"/>
        <w:numPr>
          <w:ilvl w:val="1"/>
          <w:numId w:val="2"/>
        </w:numPr>
        <w:ind w:left="0" w:firstLine="680"/>
      </w:pPr>
      <w:r w:rsidRPr="00BC0878">
        <w:t>При закупке товаров, работ, услуг организатор закупки руководствуется следующими принципами:</w:t>
      </w:r>
    </w:p>
    <w:p w:rsidR="00A30D94" w:rsidRPr="00BC0878" w:rsidRDefault="00A30D94" w:rsidP="00A30D94">
      <w:pPr>
        <w:pStyle w:val="af9"/>
        <w:numPr>
          <w:ilvl w:val="0"/>
          <w:numId w:val="18"/>
        </w:numPr>
        <w:ind w:left="0" w:firstLine="680"/>
        <w:rPr>
          <w:color w:val="auto"/>
        </w:rPr>
      </w:pPr>
      <w:r w:rsidRPr="00BC0878">
        <w:rPr>
          <w:color w:val="auto"/>
        </w:rPr>
        <w:t>информационная открытость закупки;</w:t>
      </w:r>
    </w:p>
    <w:p w:rsidR="00A30D94" w:rsidRPr="00BC0878" w:rsidRDefault="00A30D94" w:rsidP="00A30D94">
      <w:pPr>
        <w:pStyle w:val="af9"/>
        <w:numPr>
          <w:ilvl w:val="0"/>
          <w:numId w:val="18"/>
        </w:numPr>
        <w:ind w:left="0" w:firstLine="680"/>
        <w:rPr>
          <w:color w:val="auto"/>
        </w:rPr>
      </w:pPr>
      <w:r w:rsidRPr="00BC0878">
        <w:rPr>
          <w:color w:val="auto"/>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BC0878" w:rsidRDefault="00A30D94" w:rsidP="00A30D94">
      <w:pPr>
        <w:pStyle w:val="af9"/>
        <w:numPr>
          <w:ilvl w:val="0"/>
          <w:numId w:val="18"/>
        </w:numPr>
        <w:ind w:left="0" w:firstLine="680"/>
        <w:rPr>
          <w:color w:val="auto"/>
        </w:rPr>
      </w:pPr>
      <w:r w:rsidRPr="00BC0878">
        <w:rPr>
          <w:color w:val="auto"/>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30D94" w:rsidRPr="00BC0878" w:rsidRDefault="00A30D94" w:rsidP="00A30D94">
      <w:pPr>
        <w:pStyle w:val="af9"/>
        <w:numPr>
          <w:ilvl w:val="0"/>
          <w:numId w:val="18"/>
        </w:numPr>
        <w:ind w:left="0" w:firstLine="680"/>
        <w:rPr>
          <w:color w:val="auto"/>
        </w:rPr>
      </w:pPr>
      <w:r w:rsidRPr="00BC0878">
        <w:rPr>
          <w:color w:val="auto"/>
        </w:rPr>
        <w:t xml:space="preserve">отсутствие ограничения допуска к участию в закупке путем установления </w:t>
      </w:r>
      <w:proofErr w:type="spellStart"/>
      <w:r w:rsidRPr="00BC0878">
        <w:rPr>
          <w:color w:val="auto"/>
        </w:rPr>
        <w:t>неизмеряемых</w:t>
      </w:r>
      <w:proofErr w:type="spellEnd"/>
      <w:r w:rsidRPr="00BC0878">
        <w:rPr>
          <w:color w:val="auto"/>
        </w:rPr>
        <w:t xml:space="preserve"> требований к участникам закупки. </w:t>
      </w:r>
    </w:p>
    <w:p w:rsidR="00A30D94" w:rsidRPr="00BC0878" w:rsidRDefault="00A30D94" w:rsidP="00A30D94">
      <w:pPr>
        <w:pStyle w:val="OP11"/>
        <w:numPr>
          <w:ilvl w:val="1"/>
          <w:numId w:val="2"/>
        </w:numPr>
        <w:ind w:left="0" w:firstLine="680"/>
      </w:pPr>
      <w:r w:rsidRPr="00BC0878">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BC0878" w:rsidRDefault="00A30D94" w:rsidP="00A30D94">
      <w:pPr>
        <w:pStyle w:val="OP11"/>
        <w:numPr>
          <w:ilvl w:val="1"/>
          <w:numId w:val="2"/>
        </w:numPr>
        <w:ind w:left="0" w:firstLine="680"/>
      </w:pPr>
      <w:proofErr w:type="gramStart"/>
      <w:r w:rsidRPr="00BC0878">
        <w:t>Организатор закупки, в целях повышения эффективности закупок вправе консолидировать однотипные закупки разных заказчиков и проводить закупку централизовано одним лотом с последующим заключением нескольких договоров с победителем (консолидированная закупка), а также вправе провести закупку, включающую  в себя несколько лотов (</w:t>
      </w:r>
      <w:proofErr w:type="spellStart"/>
      <w:r w:rsidRPr="00BC0878">
        <w:t>многолотовая</w:t>
      </w:r>
      <w:proofErr w:type="spellEnd"/>
      <w:r w:rsidRPr="00BC0878">
        <w:t xml:space="preserve"> закупка), по каждому из которых может быть выбран отдельный </w:t>
      </w:r>
      <w:r w:rsidRPr="00BC0878">
        <w:lastRenderedPageBreak/>
        <w:t>победитель и заключен отдельный договор.</w:t>
      </w:r>
      <w:proofErr w:type="gramEnd"/>
      <w:r w:rsidRPr="00BC0878">
        <w:t xml:space="preserve"> Несколько заказчиков (ОСТ) вправе по результатам проведения консолидированной закупки заключить один договор с победителем закупки. </w:t>
      </w:r>
    </w:p>
    <w:p w:rsidR="00A30D94" w:rsidRPr="00BC0878" w:rsidRDefault="00A30D94" w:rsidP="00A30D94">
      <w:pPr>
        <w:pStyle w:val="OP11"/>
        <w:numPr>
          <w:ilvl w:val="1"/>
          <w:numId w:val="2"/>
        </w:numPr>
        <w:ind w:left="0" w:firstLine="680"/>
      </w:pPr>
      <w:r w:rsidRPr="00BC0878">
        <w:t>Конкурсная комиссия без внесения соответствующих изменений в документацию о закупке, извещение о закупке вправе: после вскрытия конвертов с заявками на участие в закупке до даты подведения итогов, указанной в извещении о закупке, осуществить досрочное подведение итогов; продлить срок подведения итогов. Протокол, в котором указывается решение организатора закупки о досрочном подведении итогов, о продлении сроков подведения итогов, размещается в ЕИС до</w:t>
      </w:r>
      <w:r w:rsidRPr="00BC0878">
        <w:rPr>
          <w:rFonts w:eastAsia="Calibri"/>
        </w:rPr>
        <w:t xml:space="preserve"> </w:t>
      </w:r>
      <w:r w:rsidRPr="00BC0878">
        <w:t xml:space="preserve">наступления измененного срока (применительно к решению о досрочном подведении итогов) / до </w:t>
      </w:r>
      <w:proofErr w:type="gramStart"/>
      <w:r w:rsidRPr="00BC0878">
        <w:t>истечения</w:t>
      </w:r>
      <w:proofErr w:type="gramEnd"/>
      <w:r w:rsidRPr="00BC0878">
        <w:t xml:space="preserve"> установленного извещением о закупке срока подведения итогов (применительно к решению о продлении сроков подведения итогов) и не позднее чем в течение трех дней со дня принятия соответствующего решения. В случае</w:t>
      </w:r>
      <w:proofErr w:type="gramStart"/>
      <w:r w:rsidRPr="00BC0878">
        <w:t>,</w:t>
      </w:r>
      <w:proofErr w:type="gramEnd"/>
      <w:r w:rsidRPr="00BC0878">
        <w:t xml:space="preserve"> если дата подведения итогов становится позже даты начала исполнения обязательств по договору, заключаемому по результатам такой закупки, дата начала исполнения обязательств по договору переносится на соответствующее количество дней.</w:t>
      </w:r>
    </w:p>
    <w:p w:rsidR="00A30D94" w:rsidRPr="00BC0878" w:rsidRDefault="00A30D94" w:rsidP="00A30D94">
      <w:pPr>
        <w:pStyle w:val="OP111"/>
        <w:numPr>
          <w:ilvl w:val="0"/>
          <w:numId w:val="0"/>
        </w:numPr>
        <w:ind w:firstLine="680"/>
      </w:pPr>
      <w:r w:rsidRPr="00BC0878">
        <w:t>Заказчик, организатор закупки до вскрытия конвертов с заявками на участие в закупке вправе продлить срок подачи заявок на участие в закупке.</w:t>
      </w:r>
    </w:p>
    <w:p w:rsidR="00A30D94" w:rsidRPr="00BC0878" w:rsidRDefault="00A30D94" w:rsidP="00A30D94">
      <w:pPr>
        <w:pStyle w:val="OP11"/>
        <w:tabs>
          <w:tab w:val="clear" w:pos="72"/>
        </w:tabs>
      </w:pPr>
      <w:r w:rsidRPr="00BC0878">
        <w:t xml:space="preserve">При проведении </w:t>
      </w:r>
      <w:r w:rsidRPr="00BC0878">
        <w:rPr>
          <w:rFonts w:eastAsia="Times New Roman"/>
        </w:rPr>
        <w:t>открытой</w:t>
      </w:r>
      <w:r w:rsidRPr="00BC0878">
        <w:t xml:space="preserve"> конкурентной закупки заказчик, организатор закупки оставляет за собой право, при соответствующем указании в извещении о закупке, отменить закупку в любое время до размещения итогового протокола в ЕИС</w:t>
      </w:r>
      <w:r w:rsidRPr="00BC0878">
        <w:rPr>
          <w:rFonts w:eastAsia="Times New Roman"/>
        </w:rPr>
        <w:t xml:space="preserve">. При проведении закрытой конкурентной закупки, закупки у единственного поставщика заказчик, организатор закупки оставляет за собой право, при соответствующем указании в извещении о закупке, отменить закупку в любое время до заключения договора. </w:t>
      </w:r>
      <w:r w:rsidRPr="00BC0878">
        <w:t>Информация об отмене закупки размещается заказчиком, организатором закупки в ЕИС не позднее чем в течение трех дней со дня принятия решения об отмене закупки.</w:t>
      </w:r>
    </w:p>
    <w:p w:rsidR="00A30D94" w:rsidRPr="00BC0878" w:rsidRDefault="00A30D94" w:rsidP="00A30D94">
      <w:pPr>
        <w:pStyle w:val="OP11"/>
        <w:numPr>
          <w:ilvl w:val="1"/>
          <w:numId w:val="2"/>
        </w:numPr>
        <w:ind w:left="0" w:firstLine="680"/>
      </w:pPr>
      <w:proofErr w:type="gramStart"/>
      <w:r w:rsidRPr="00BC087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roofErr w:type="gramEnd"/>
    </w:p>
    <w:p w:rsidR="00A30D94" w:rsidRPr="00BC0878" w:rsidRDefault="00A30D94" w:rsidP="00A30D94">
      <w:pPr>
        <w:autoSpaceDE w:val="0"/>
        <w:autoSpaceDN w:val="0"/>
        <w:adjustRightInd w:val="0"/>
        <w:ind w:firstLine="680"/>
        <w:rPr>
          <w:rFonts w:eastAsiaTheme="minorHAnsi"/>
          <w:lang w:eastAsia="en-US"/>
        </w:rPr>
      </w:pPr>
      <w:r w:rsidRPr="00BC0878">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BC0878" w:rsidRDefault="00A30D94" w:rsidP="00A30D94">
      <w:pPr>
        <w:autoSpaceDE w:val="0"/>
        <w:autoSpaceDN w:val="0"/>
        <w:adjustRightInd w:val="0"/>
        <w:ind w:firstLine="680"/>
        <w:rPr>
          <w:rFonts w:eastAsiaTheme="minorHAnsi"/>
          <w:lang w:eastAsia="en-US"/>
        </w:rPr>
      </w:pPr>
      <w:r w:rsidRPr="00BC0878">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BC0878" w:rsidRDefault="00A30D94" w:rsidP="00A30D94">
      <w:pPr>
        <w:autoSpaceDE w:val="0"/>
        <w:autoSpaceDN w:val="0"/>
        <w:adjustRightInd w:val="0"/>
        <w:ind w:firstLine="680"/>
        <w:rPr>
          <w:rFonts w:eastAsiaTheme="minorHAnsi"/>
          <w:lang w:eastAsia="en-US"/>
        </w:rPr>
      </w:pPr>
      <w:bookmarkStart w:id="4" w:name="Par2"/>
      <w:bookmarkEnd w:id="4"/>
      <w:r w:rsidRPr="00BC0878">
        <w:rPr>
          <w:rFonts w:eastAsiaTheme="minorHAnsi"/>
          <w:lang w:eastAsia="en-US"/>
        </w:rPr>
        <w:t xml:space="preserve">в) сведения о начальной (максимальной) цене единицы каждого товара, работы, услуги, </w:t>
      </w:r>
      <w:proofErr w:type="gramStart"/>
      <w:r w:rsidRPr="00BC0878">
        <w:rPr>
          <w:rFonts w:eastAsiaTheme="minorHAnsi"/>
          <w:lang w:eastAsia="en-US"/>
        </w:rPr>
        <w:t>являющихся</w:t>
      </w:r>
      <w:proofErr w:type="gramEnd"/>
      <w:r w:rsidRPr="00BC0878">
        <w:rPr>
          <w:rFonts w:eastAsiaTheme="minorHAnsi"/>
          <w:lang w:eastAsia="en-US"/>
        </w:rPr>
        <w:t xml:space="preserve"> предметом закупки;</w:t>
      </w:r>
    </w:p>
    <w:p w:rsidR="00A30D94" w:rsidRPr="00BC0878" w:rsidRDefault="00A30D94" w:rsidP="00A30D94">
      <w:pPr>
        <w:autoSpaceDE w:val="0"/>
        <w:autoSpaceDN w:val="0"/>
        <w:adjustRightInd w:val="0"/>
        <w:ind w:firstLine="680"/>
        <w:rPr>
          <w:rFonts w:eastAsiaTheme="minorHAnsi"/>
          <w:lang w:eastAsia="en-US"/>
        </w:rPr>
      </w:pPr>
      <w:r w:rsidRPr="00BC0878">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BC0878" w:rsidRDefault="00A30D94" w:rsidP="00A30D94">
      <w:pPr>
        <w:autoSpaceDE w:val="0"/>
        <w:autoSpaceDN w:val="0"/>
        <w:adjustRightInd w:val="0"/>
        <w:ind w:firstLine="680"/>
        <w:rPr>
          <w:rFonts w:eastAsiaTheme="minorHAnsi"/>
          <w:lang w:eastAsia="en-US"/>
        </w:rPr>
      </w:pPr>
      <w:proofErr w:type="gramStart"/>
      <w:r w:rsidRPr="00BC0878">
        <w:rPr>
          <w:rFonts w:eastAsiaTheme="minorHAnsi"/>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BC0878">
        <w:rPr>
          <w:rFonts w:eastAsiaTheme="minorHAnsi"/>
          <w:lang w:eastAsia="en-U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BC0878" w:rsidRDefault="00A30D94" w:rsidP="00A30D94">
      <w:pPr>
        <w:autoSpaceDE w:val="0"/>
        <w:autoSpaceDN w:val="0"/>
        <w:adjustRightInd w:val="0"/>
        <w:ind w:firstLine="680"/>
        <w:rPr>
          <w:rFonts w:eastAsiaTheme="minorHAnsi"/>
          <w:lang w:eastAsia="en-US"/>
        </w:rPr>
      </w:pPr>
      <w:r w:rsidRPr="00BC0878">
        <w:rPr>
          <w:rFonts w:eastAsiaTheme="minorHAnsi"/>
          <w:lang w:eastAsia="en-US"/>
        </w:rPr>
        <w:lastRenderedPageBreak/>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0D94" w:rsidRPr="00BC0878" w:rsidRDefault="00A30D94" w:rsidP="00A30D94">
      <w:pPr>
        <w:autoSpaceDE w:val="0"/>
        <w:autoSpaceDN w:val="0"/>
        <w:adjustRightInd w:val="0"/>
        <w:ind w:firstLine="680"/>
        <w:rPr>
          <w:rFonts w:eastAsiaTheme="minorHAnsi"/>
          <w:lang w:eastAsia="en-US"/>
        </w:rPr>
      </w:pPr>
      <w:r w:rsidRPr="00BC0878">
        <w:rPr>
          <w:rFonts w:eastAsiaTheme="minorHAnsi"/>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BC0878" w:rsidRDefault="00A30D94" w:rsidP="00A30D94">
      <w:pPr>
        <w:autoSpaceDE w:val="0"/>
        <w:autoSpaceDN w:val="0"/>
        <w:adjustRightInd w:val="0"/>
        <w:ind w:firstLine="680"/>
        <w:rPr>
          <w:rFonts w:eastAsiaTheme="minorHAnsi"/>
          <w:lang w:eastAsia="en-US"/>
        </w:rPr>
      </w:pPr>
      <w:proofErr w:type="gramStart"/>
      <w:r w:rsidRPr="00BC0878">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A30D94" w:rsidRPr="00BC0878" w:rsidRDefault="00A30D94" w:rsidP="00A30D94">
      <w:pPr>
        <w:autoSpaceDE w:val="0"/>
        <w:autoSpaceDN w:val="0"/>
        <w:adjustRightInd w:val="0"/>
        <w:ind w:firstLine="680"/>
        <w:rPr>
          <w:rFonts w:eastAsiaTheme="minorHAnsi"/>
          <w:lang w:eastAsia="en-US"/>
        </w:rPr>
      </w:pPr>
      <w:proofErr w:type="gramStart"/>
      <w:r w:rsidRPr="00BC0878">
        <w:rPr>
          <w:rFonts w:eastAsiaTheme="minorHAnsi"/>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C0878">
        <w:rPr>
          <w:rFonts w:eastAsiaTheme="minorHAnsi"/>
          <w:lang w:eastAsia="en-US"/>
        </w:rPr>
        <w:t xml:space="preserve"> характеристикам товаров, указанных в договоре.</w:t>
      </w:r>
    </w:p>
    <w:p w:rsidR="00A30D94" w:rsidRPr="00BC0878" w:rsidRDefault="00A30D94" w:rsidP="00A30D94">
      <w:pPr>
        <w:pStyle w:val="OP111"/>
        <w:ind w:left="0"/>
      </w:pPr>
      <w:r w:rsidRPr="00BC0878">
        <w:rPr>
          <w:bCs/>
        </w:rPr>
        <w:t>Указанный в п. 3.7 Положения о закупке приоритет предоставляется, в том числе при закупке:</w:t>
      </w:r>
    </w:p>
    <w:p w:rsidR="00A30D94" w:rsidRPr="00BC0878" w:rsidRDefault="00A30D94" w:rsidP="00A30D94">
      <w:pPr>
        <w:pStyle w:val="OP111"/>
        <w:numPr>
          <w:ilvl w:val="0"/>
          <w:numId w:val="0"/>
        </w:numPr>
        <w:ind w:firstLine="709"/>
      </w:pPr>
      <w:r w:rsidRPr="00BC0878">
        <w:t>-</w:t>
      </w:r>
      <w:r w:rsidRPr="00BC0878">
        <w:tab/>
      </w:r>
      <w:r w:rsidRPr="00BC0878">
        <w:rPr>
          <w:bCs/>
        </w:rPr>
        <w:t xml:space="preserve">машиностроительной, </w:t>
      </w:r>
      <w:proofErr w:type="spellStart"/>
      <w:r w:rsidRPr="00BC0878">
        <w:rPr>
          <w:bCs/>
        </w:rPr>
        <w:t>нефт</w:t>
      </w:r>
      <w:proofErr w:type="gramStart"/>
      <w:r w:rsidRPr="00BC0878">
        <w:rPr>
          <w:bCs/>
        </w:rPr>
        <w:t>е</w:t>
      </w:r>
      <w:proofErr w:type="spellEnd"/>
      <w:r w:rsidRPr="00BC0878">
        <w:rPr>
          <w:bCs/>
        </w:rPr>
        <w:t>-</w:t>
      </w:r>
      <w:proofErr w:type="gramEnd"/>
      <w:r w:rsidRPr="00BC0878">
        <w:rPr>
          <w:bCs/>
        </w:rPr>
        <w:t xml:space="preserve"> и </w:t>
      </w:r>
      <w:proofErr w:type="spellStart"/>
      <w:r w:rsidRPr="00BC0878">
        <w:rPr>
          <w:bCs/>
        </w:rPr>
        <w:t>газохимической</w:t>
      </w:r>
      <w:proofErr w:type="spellEnd"/>
      <w:r w:rsidRPr="00BC0878">
        <w:rPr>
          <w:bCs/>
        </w:rPr>
        <w:t xml:space="preserve"> продукции, </w:t>
      </w:r>
      <w:r w:rsidRPr="00BC0878">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A30D94" w:rsidRPr="00BC0878" w:rsidRDefault="00A30D94" w:rsidP="00A30D94">
      <w:pPr>
        <w:pStyle w:val="OP111"/>
        <w:numPr>
          <w:ilvl w:val="0"/>
          <w:numId w:val="0"/>
        </w:numPr>
        <w:ind w:firstLine="709"/>
      </w:pPr>
      <w:r w:rsidRPr="00BC0878">
        <w:rPr>
          <w:bCs/>
        </w:rPr>
        <w:t xml:space="preserve">- </w:t>
      </w:r>
      <w:r w:rsidRPr="00BC0878">
        <w:t xml:space="preserve">российских инновационных строительных материалов. </w:t>
      </w:r>
    </w:p>
    <w:p w:rsidR="00A30D94" w:rsidRPr="00BC0878" w:rsidRDefault="00A30D94" w:rsidP="00A30D94">
      <w:pPr>
        <w:pStyle w:val="OP111"/>
        <w:ind w:left="0" w:firstLine="709"/>
      </w:pPr>
      <w:r w:rsidRPr="00BC0878">
        <w:rPr>
          <w:bCs/>
        </w:rPr>
        <w:t xml:space="preserve">Заказчик, организатор закупки в документации о закупке может предусмотреть </w:t>
      </w:r>
      <w:r w:rsidRPr="00BC0878">
        <w:t>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BC0878" w:rsidRDefault="00A30D94" w:rsidP="00A30D94">
      <w:pPr>
        <w:pStyle w:val="OP111"/>
        <w:numPr>
          <w:ilvl w:val="0"/>
          <w:numId w:val="0"/>
        </w:numPr>
        <w:ind w:firstLine="709"/>
      </w:pPr>
      <w:proofErr w:type="gramStart"/>
      <w:r w:rsidRPr="00BC0878">
        <w:t xml:space="preserve">Заказчик, организатор закупки в 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w:t>
      </w:r>
      <w:proofErr w:type="spellStart"/>
      <w:r w:rsidRPr="00BC0878">
        <w:t>Минпромторга</w:t>
      </w:r>
      <w:proofErr w:type="spellEnd"/>
      <w:r w:rsidRPr="00BC0878">
        <w:t xml:space="preserve"> России об отсутствии в Российской Федерации производства</w:t>
      </w:r>
      <w:proofErr w:type="gramEnd"/>
      <w:r w:rsidRPr="00BC0878">
        <w:t xml:space="preserve">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A30D94" w:rsidRPr="00BC0878" w:rsidRDefault="00A30D94" w:rsidP="00A30D94">
      <w:pPr>
        <w:pStyle w:val="OP111"/>
        <w:ind w:left="0" w:firstLine="709"/>
      </w:pPr>
      <w:r w:rsidRPr="00BC0878">
        <w:t>Заказчик, организатор закупки устраняет барьеры закупок у российских производителей товаров, технологий и услуг опытно-промышленных образцов инновационного и (или) и</w:t>
      </w:r>
      <w:r w:rsidR="003B3CFE">
        <w:t>м</w:t>
      </w:r>
      <w:r w:rsidRPr="00BC0878">
        <w:t>портозамещающего оборудования и технологий, имеющих единичный опыт применения данного оборудования и услуг.</w:t>
      </w:r>
    </w:p>
    <w:p w:rsidR="00A30D94" w:rsidRPr="00BC0878" w:rsidRDefault="00A30D94" w:rsidP="00A30D94">
      <w:pPr>
        <w:pStyle w:val="OP111"/>
        <w:ind w:left="0" w:firstLine="709"/>
      </w:pPr>
      <w:proofErr w:type="gramStart"/>
      <w:r w:rsidRPr="00BC0878">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w:t>
      </w:r>
      <w:r w:rsidRPr="00BC0878">
        <w:lastRenderedPageBreak/>
        <w:t>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w:t>
      </w:r>
      <w:proofErr w:type="gramEnd"/>
      <w:r w:rsidRPr="00BC0878">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BC0878" w:rsidRDefault="00A30D94" w:rsidP="00A30D94">
      <w:pPr>
        <w:pStyle w:val="OP111"/>
        <w:numPr>
          <w:ilvl w:val="0"/>
          <w:numId w:val="0"/>
        </w:numPr>
        <w:ind w:firstLine="680"/>
      </w:pPr>
      <w:r w:rsidRPr="00BC0878">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A30D94" w:rsidRPr="00BC0878" w:rsidRDefault="00A30D94" w:rsidP="00A30D94">
      <w:pPr>
        <w:pStyle w:val="OP111"/>
        <w:numPr>
          <w:ilvl w:val="0"/>
          <w:numId w:val="0"/>
        </w:numPr>
        <w:ind w:firstLine="680"/>
      </w:pPr>
      <w:proofErr w:type="gramStart"/>
      <w:r w:rsidRPr="00BC0878">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A30D94" w:rsidRPr="00BC0878" w:rsidRDefault="00A30D94" w:rsidP="00A30D94">
      <w:pPr>
        <w:pStyle w:val="OP111"/>
        <w:numPr>
          <w:ilvl w:val="0"/>
          <w:numId w:val="0"/>
        </w:numPr>
        <w:ind w:firstLine="680"/>
        <w:rPr>
          <w:rFonts w:eastAsia="TimesNewRoman"/>
        </w:rPr>
      </w:pPr>
      <w:proofErr w:type="gramStart"/>
      <w:r w:rsidRPr="00BC0878">
        <w:t>В отношении каждой закупки, к которой применены указанные в настоящем подпункте исключения, публиковать на сайте ПАО «</w:t>
      </w:r>
      <w:proofErr w:type="spellStart"/>
      <w:r w:rsidRPr="00BC0878">
        <w:t>Транснефть</w:t>
      </w:r>
      <w:proofErr w:type="spellEnd"/>
      <w:r w:rsidRPr="00BC0878">
        <w:t>»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ПАО «</w:t>
      </w:r>
      <w:proofErr w:type="spellStart"/>
      <w:r w:rsidRPr="00BC0878">
        <w:t>Транснефть</w:t>
      </w:r>
      <w:proofErr w:type="spellEnd"/>
      <w:r w:rsidRPr="00BC0878">
        <w:t>» либо специализированных сайтах в сети Интернет</w:t>
      </w:r>
      <w:proofErr w:type="gramEnd"/>
      <w:r w:rsidRPr="00BC0878">
        <w:t xml:space="preserve"> используемых ПАО «</w:t>
      </w:r>
      <w:proofErr w:type="spellStart"/>
      <w:r w:rsidRPr="00BC0878">
        <w:t>Транснефть</w:t>
      </w:r>
      <w:proofErr w:type="spellEnd"/>
      <w:r w:rsidRPr="00BC0878">
        <w:t>» для осуществления закупок ("тендерных площадках").</w:t>
      </w:r>
    </w:p>
    <w:p w:rsidR="00A30D94" w:rsidRPr="00BC0878" w:rsidRDefault="00A30D94" w:rsidP="00A30D94">
      <w:pPr>
        <w:pStyle w:val="OP11"/>
        <w:numPr>
          <w:ilvl w:val="1"/>
          <w:numId w:val="2"/>
        </w:numPr>
        <w:ind w:left="0" w:firstLine="680"/>
      </w:pPr>
      <w:r w:rsidRPr="00BC0878">
        <w:rPr>
          <w:bCs/>
        </w:rPr>
        <w:t xml:space="preserve">Организатор  закупки, заказчик вправе в порядке, установленном Правительством Российской Федерации, осуществить закупку товаров, работ, услуг, установив в извещении о закупке </w:t>
      </w:r>
      <w:r w:rsidRPr="00BC0878">
        <w:t xml:space="preserve">условия в отношении участников закупок, которыми могут быть только субъекты малого и среднего предпринимательства или установить в документации о закупке </w:t>
      </w:r>
      <w:proofErr w:type="gramStart"/>
      <w:r w:rsidRPr="00BC0878">
        <w:t>требование</w:t>
      </w:r>
      <w:proofErr w:type="gramEnd"/>
      <w:r w:rsidRPr="00BC0878">
        <w:t xml:space="preserve"> о привлечении к исполнению договора субподрядчиков (субпоставщиков) из числа субъектов малого и среднего предпринимательства.</w:t>
      </w:r>
    </w:p>
    <w:p w:rsidR="00A30D94" w:rsidRPr="00BC0878" w:rsidRDefault="00A30D94" w:rsidP="00A30D94">
      <w:pPr>
        <w:pStyle w:val="OP111"/>
        <w:ind w:left="0"/>
        <w:rPr>
          <w:bCs/>
        </w:rPr>
      </w:pPr>
      <w:r w:rsidRPr="00BC0878">
        <w:t>В закупке, участниками которой в соответствии с извещением о закупке являются только субъекты малого и среднего предпринимательства,</w:t>
      </w:r>
      <w:r w:rsidRPr="00BC0878">
        <w:rPr>
          <w:bCs/>
        </w:rPr>
        <w:t xml:space="preserve"> </w:t>
      </w:r>
      <w:r w:rsidRPr="00BC0878">
        <w:t>предоставляется возможность:</w:t>
      </w:r>
    </w:p>
    <w:p w:rsidR="00A30D94" w:rsidRPr="00BC0878" w:rsidRDefault="00A30D94" w:rsidP="00A30D94">
      <w:pPr>
        <w:pStyle w:val="OP111"/>
        <w:numPr>
          <w:ilvl w:val="0"/>
          <w:numId w:val="0"/>
        </w:numPr>
        <w:ind w:firstLine="680"/>
      </w:pPr>
      <w:r w:rsidRPr="00BC0878">
        <w:t xml:space="preserve">- самостоятельного выбора формы обеспечения заявки между банковской гарантией и денежным обеспечением, при этом размер обеспечения заявки на участие в закупке не может превышать два процента начальной (максимальной) цены договора (цены лота); </w:t>
      </w:r>
    </w:p>
    <w:p w:rsidR="00A30D94" w:rsidRPr="00BC0878" w:rsidRDefault="00A30D94" w:rsidP="00A30D94">
      <w:pPr>
        <w:pStyle w:val="OP111"/>
        <w:numPr>
          <w:ilvl w:val="0"/>
          <w:numId w:val="0"/>
        </w:numPr>
        <w:ind w:firstLine="680"/>
        <w:rPr>
          <w:bCs/>
        </w:rPr>
      </w:pPr>
      <w:r w:rsidRPr="00BC0878">
        <w:t xml:space="preserve">- уступки права требования (факторинга) в соответствии с главой 43 Гражданского кодекса РФ на поставку товаров (выполнение работ, оказание услуг) при исполнении договоров, заключенных по результатам осуществления закупок способами, определенными Положением, за исключением торгов согласно положениям гражданского законодательства Российской Федерации, </w:t>
      </w:r>
      <w:r w:rsidRPr="00BC0878">
        <w:rPr>
          <w:bCs/>
        </w:rPr>
        <w:t>с обязательным уведомлением Заказчика о соответствующей переуступке со стороны участника закупки.</w:t>
      </w:r>
    </w:p>
    <w:p w:rsidR="00A30D94" w:rsidRPr="00BC0878" w:rsidRDefault="00A30D94" w:rsidP="00A30D94">
      <w:pPr>
        <w:pStyle w:val="OP111"/>
        <w:ind w:left="0"/>
        <w:rPr>
          <w:bCs/>
        </w:rPr>
      </w:pPr>
      <w:proofErr w:type="gramStart"/>
      <w:r w:rsidRPr="00BC0878">
        <w:t xml:space="preserve">Заказчик, организатор закупки вправе </w:t>
      </w:r>
      <w:r w:rsidRPr="00BC0878">
        <w:rPr>
          <w:bCs/>
        </w:rPr>
        <w:t>в установленном порядке</w:t>
      </w:r>
      <w:r w:rsidRPr="00BC0878">
        <w:t xml:space="preserve"> формировать перечень лиц, подтвердивших соответствие требованиям ПАО «</w:t>
      </w:r>
      <w:proofErr w:type="spellStart"/>
      <w:r w:rsidRPr="00BC0878">
        <w:t>Транснефть</w:t>
      </w:r>
      <w:proofErr w:type="spellEnd"/>
      <w:r w:rsidRPr="00BC0878">
        <w:t>», ОСТ к субъектам малого и среднего предпринимательства, в связи с реализацией мероприятий, направленных на формирование и поддержку сети субъектов малого и среднего предпринимательства, которые имеют возможность осуществлять поставку товаров, выполнять работы, оказывать услуги для ПАО «</w:t>
      </w:r>
      <w:proofErr w:type="spellStart"/>
      <w:r w:rsidRPr="00BC0878">
        <w:t>Транснефть</w:t>
      </w:r>
      <w:proofErr w:type="spellEnd"/>
      <w:r w:rsidRPr="00BC0878">
        <w:t>», ОСТ (Реестр партнеров).</w:t>
      </w:r>
      <w:proofErr w:type="gramEnd"/>
    </w:p>
    <w:p w:rsidR="00A30D94" w:rsidRPr="00BC0878" w:rsidRDefault="00A30D94" w:rsidP="00A30D94">
      <w:pPr>
        <w:pStyle w:val="OP11"/>
        <w:numPr>
          <w:ilvl w:val="1"/>
          <w:numId w:val="2"/>
        </w:numPr>
        <w:ind w:left="0" w:firstLine="680"/>
      </w:pPr>
      <w:r w:rsidRPr="00BC0878">
        <w:t xml:space="preserve">Закупка может быть открытой или закрытой. К участию в открытой закупке приглашается </w:t>
      </w:r>
      <w:r w:rsidRPr="00BC0878">
        <w:rPr>
          <w:rStyle w:val="zakonnavy"/>
          <w:bCs/>
        </w:rPr>
        <w:t>неограниченный круг лиц</w:t>
      </w:r>
      <w:r w:rsidRPr="00BC0878">
        <w:t xml:space="preserve">. </w:t>
      </w:r>
      <w:r w:rsidRPr="00BC0878">
        <w:rPr>
          <w:rFonts w:eastAsiaTheme="minorHAnsi"/>
          <w:lang w:eastAsia="en-US"/>
        </w:rPr>
        <w:t xml:space="preserve">В закрытой закупке участвуют только лица, специально приглашенные для этой цели. </w:t>
      </w:r>
      <w:r w:rsidRPr="00BC0878">
        <w:t>Решение об объявлении закупки в открытой или закрытой форме принимает организатор закупки.</w:t>
      </w:r>
    </w:p>
    <w:p w:rsidR="00A30D94" w:rsidRPr="00BC0878" w:rsidRDefault="00A30D94" w:rsidP="00A30D94">
      <w:pPr>
        <w:pStyle w:val="OP11"/>
        <w:numPr>
          <w:ilvl w:val="1"/>
          <w:numId w:val="2"/>
        </w:numPr>
        <w:ind w:left="0" w:firstLine="680"/>
      </w:pPr>
      <w:r w:rsidRPr="00BC0878">
        <w:t>Открытая закупка может осуществляться с квалификационным отбором (</w:t>
      </w:r>
      <w:proofErr w:type="gramStart"/>
      <w:r w:rsidRPr="00BC0878">
        <w:t>КО</w:t>
      </w:r>
      <w:proofErr w:type="gramEnd"/>
      <w:r w:rsidRPr="00BC0878">
        <w:t xml:space="preserve">) участников закупки либо без КО. Решение о проведении </w:t>
      </w:r>
      <w:proofErr w:type="gramStart"/>
      <w:r w:rsidRPr="00BC0878">
        <w:t>КО</w:t>
      </w:r>
      <w:proofErr w:type="gramEnd"/>
      <w:r w:rsidRPr="00BC0878">
        <w:t xml:space="preserve"> принимает организатор закупки.</w:t>
      </w:r>
    </w:p>
    <w:p w:rsidR="00A30D94" w:rsidRPr="00BC0878" w:rsidRDefault="00A30D94" w:rsidP="00A30D94">
      <w:pPr>
        <w:pStyle w:val="OP11"/>
        <w:numPr>
          <w:ilvl w:val="1"/>
          <w:numId w:val="2"/>
        </w:numPr>
        <w:ind w:left="0" w:firstLine="680"/>
        <w:rPr>
          <w:rStyle w:val="zakonnavy"/>
          <w:bCs/>
        </w:rPr>
      </w:pPr>
      <w:r w:rsidRPr="00BC0878">
        <w:t xml:space="preserve">Закрытая </w:t>
      </w:r>
      <w:r w:rsidRPr="00BC0878">
        <w:rPr>
          <w:rStyle w:val="zakonnavy"/>
          <w:bCs/>
        </w:rPr>
        <w:t xml:space="preserve">закупка проводится в исключительных случаях: </w:t>
      </w:r>
    </w:p>
    <w:p w:rsidR="00A30D94" w:rsidRPr="00BC0878" w:rsidRDefault="00F47D8B" w:rsidP="00A30D94">
      <w:pPr>
        <w:pStyle w:val="OP111"/>
        <w:numPr>
          <w:ilvl w:val="0"/>
          <w:numId w:val="0"/>
        </w:numPr>
        <w:ind w:firstLine="709"/>
        <w:rPr>
          <w:rStyle w:val="zakonnavy"/>
        </w:rPr>
      </w:pPr>
      <w:r w:rsidRPr="00BC0878">
        <w:rPr>
          <w:rStyle w:val="zakonnavy"/>
          <w:rFonts w:eastAsia="TimesNewRoman"/>
          <w:bCs/>
        </w:rPr>
        <w:lastRenderedPageBreak/>
        <w:t>-</w:t>
      </w:r>
      <w:r w:rsidRPr="00D00AAB">
        <w:rPr>
          <w:rStyle w:val="zakonnavy"/>
          <w:bCs/>
          <w:color w:val="000000" w:themeColor="text1"/>
        </w:rPr>
        <w:t xml:space="preserve"> удовлетворения потребностей заказчика в товарах, работах, услугах в случае, если при закупке товаров, работ, услуг открытым способом будет нарушена бесперебойная транспортировка по магистральным трубопроводам нефти и нефтепродуктов, являющимся опасными производственными объектами и имеющим стратегическое </w:t>
      </w:r>
      <w:r>
        <w:rPr>
          <w:rStyle w:val="zakonnavy"/>
          <w:bCs/>
          <w:color w:val="000000" w:themeColor="text1"/>
        </w:rPr>
        <w:t>значение в Российской Федерации</w:t>
      </w:r>
      <w:r w:rsidR="00A30D94" w:rsidRPr="00BC0878">
        <w:t>;</w:t>
      </w:r>
    </w:p>
    <w:p w:rsidR="00A30D94" w:rsidRPr="00BC0878" w:rsidRDefault="00A30D94" w:rsidP="00A30D94">
      <w:pPr>
        <w:pStyle w:val="OP111"/>
        <w:numPr>
          <w:ilvl w:val="0"/>
          <w:numId w:val="0"/>
        </w:numPr>
        <w:ind w:firstLine="680"/>
        <w:rPr>
          <w:rStyle w:val="zakonnavy"/>
          <w:rFonts w:eastAsia="TimesNewRoman"/>
          <w:bCs/>
        </w:rPr>
      </w:pPr>
      <w:r w:rsidRPr="00BC0878">
        <w:rPr>
          <w:rStyle w:val="zakonnavy"/>
          <w:rFonts w:eastAsia="TimesNewRoman"/>
          <w:bCs/>
        </w:rPr>
        <w:t xml:space="preserve">- когда товары, работы, услуги по причине их </w:t>
      </w:r>
      <w:proofErr w:type="spellStart"/>
      <w:r w:rsidRPr="00BC0878">
        <w:rPr>
          <w:rStyle w:val="zakonnavy"/>
          <w:rFonts w:eastAsia="TimesNewRoman"/>
          <w:bCs/>
        </w:rPr>
        <w:t>высокосложного</w:t>
      </w:r>
      <w:proofErr w:type="spellEnd"/>
      <w:r w:rsidRPr="00BC0878">
        <w:rPr>
          <w:rStyle w:val="zakonnavy"/>
          <w:rFonts w:eastAsia="TimesNewRoman"/>
          <w:bCs/>
        </w:rPr>
        <w:t xml:space="preserve"> или специализированного характера могут быть закуплены только у ограниченного числа поставщиков (подрядчиков, исполнителей);</w:t>
      </w:r>
    </w:p>
    <w:p w:rsidR="00A30D94" w:rsidRPr="00BC0878" w:rsidRDefault="00A30D94" w:rsidP="00A30D94">
      <w:pPr>
        <w:pStyle w:val="OP111"/>
        <w:numPr>
          <w:ilvl w:val="0"/>
          <w:numId w:val="0"/>
        </w:numPr>
        <w:ind w:firstLine="680"/>
        <w:rPr>
          <w:rStyle w:val="zakonnavy"/>
          <w:rFonts w:eastAsia="TimesNewRoman"/>
          <w:bCs/>
        </w:rPr>
      </w:pPr>
      <w:r w:rsidRPr="00BC0878">
        <w:rPr>
          <w:rStyle w:val="zakonnavy"/>
          <w:rFonts w:eastAsia="TimesNewRoman"/>
          <w:bCs/>
        </w:rPr>
        <w:t>- при осуществлении закупки товаров из н</w:t>
      </w:r>
      <w:r w:rsidRPr="00BC0878">
        <w:rPr>
          <w:szCs w:val="20"/>
        </w:rPr>
        <w:t xml:space="preserve">оменклатуры основных видов продукции, включаемой в </w:t>
      </w:r>
      <w:r w:rsidRPr="00BC0878">
        <w:rPr>
          <w:rStyle w:val="zakonnavy"/>
          <w:rFonts w:eastAsia="TimesNewRoman"/>
          <w:bCs/>
        </w:rPr>
        <w:t>реестр ОВП;</w:t>
      </w:r>
    </w:p>
    <w:p w:rsidR="00A30D94" w:rsidRPr="00BC0878" w:rsidRDefault="00A30D94" w:rsidP="00A30D94">
      <w:pPr>
        <w:pStyle w:val="OP11"/>
        <w:tabs>
          <w:tab w:val="clear" w:pos="72"/>
        </w:tabs>
      </w:pPr>
      <w:r w:rsidRPr="00BC0878">
        <w:rPr>
          <w:rStyle w:val="zakonnavy"/>
          <w:bCs/>
        </w:rPr>
        <w:t>- обеспечения безопасности заказчика в</w:t>
      </w:r>
      <w:r w:rsidRPr="00BC0878">
        <w:rPr>
          <w:rFonts w:eastAsiaTheme="minorHAnsi"/>
          <w:lang w:eastAsia="en-US"/>
        </w:rPr>
        <w:t xml:space="preserve"> случае, если информация о закупке товаров, работ, услуг содержит </w:t>
      </w:r>
      <w:r w:rsidRPr="00BC0878">
        <w:t>коммерческую тайну, а также иную информацию, доступ к которой ограничен федеральными законами (информация ограниченного  доступа).</w:t>
      </w:r>
    </w:p>
    <w:p w:rsidR="00A30D94" w:rsidRPr="00BC0878" w:rsidRDefault="00A30D94" w:rsidP="00A30D94">
      <w:pPr>
        <w:pStyle w:val="OP11"/>
        <w:tabs>
          <w:tab w:val="clear" w:pos="72"/>
        </w:tabs>
      </w:pPr>
      <w:r w:rsidRPr="00BC0878">
        <w:t>Для участия в закрытой закупке заказчик, организатор закупки направляет именные приглашения не менее чем двум лицам</w:t>
      </w:r>
      <w:r w:rsidR="00F47D8B" w:rsidRPr="00F47D8B">
        <w:t>, способным осуществить поставку</w:t>
      </w:r>
      <w:r w:rsidR="00F47122" w:rsidRPr="00F47122">
        <w:t xml:space="preserve"> </w:t>
      </w:r>
      <w:r w:rsidR="00F47122">
        <w:t>товаров</w:t>
      </w:r>
      <w:r w:rsidR="00F47122" w:rsidRPr="00F47122">
        <w:t>, выполнение работ, оказание услуг, имеющим соответствующий опыт и положительно себя зарекомендовавшим, соответствующим требованиям заказчика к участникам закупки</w:t>
      </w:r>
      <w:r w:rsidRPr="00BC0878">
        <w:t>.</w:t>
      </w:r>
    </w:p>
    <w:p w:rsidR="00A30D94" w:rsidRPr="00BC0878" w:rsidRDefault="00A30D94" w:rsidP="00A30D94">
      <w:pPr>
        <w:pStyle w:val="OP11"/>
        <w:numPr>
          <w:ilvl w:val="1"/>
          <w:numId w:val="2"/>
        </w:numPr>
        <w:ind w:left="0" w:firstLine="680"/>
      </w:pPr>
      <w:r w:rsidRPr="00BC0878">
        <w:t xml:space="preserve">Закупка может осуществляться в электронной форме либо не в электронной форме.  Решение о проведении закупки в электронной форме принимает организатор закупки. Закупки в электронной форме осуществляются на одной или нескольких электронных  площадках, после заключения соответствующих соглашений (договоров) с операторами электронных площадок. </w:t>
      </w:r>
    </w:p>
    <w:p w:rsidR="00A30D94" w:rsidRPr="00BC0878" w:rsidRDefault="00A30D94" w:rsidP="00A30D94">
      <w:pPr>
        <w:pStyle w:val="OP111"/>
        <w:numPr>
          <w:ilvl w:val="0"/>
          <w:numId w:val="0"/>
        </w:numPr>
        <w:ind w:firstLine="680"/>
        <w:rPr>
          <w:rFonts w:eastAsia="TimesNewRoman"/>
        </w:rPr>
      </w:pPr>
      <w:r w:rsidRPr="00BC0878">
        <w:rPr>
          <w:rFonts w:eastAsia="TimesNewRoman"/>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вправе осуществить закупку таких товаров, работ, </w:t>
      </w:r>
      <w:proofErr w:type="gramStart"/>
      <w:r w:rsidRPr="00BC0878">
        <w:rPr>
          <w:rFonts w:eastAsia="TimesNewRoman"/>
        </w:rPr>
        <w:t>услуг</w:t>
      </w:r>
      <w:proofErr w:type="gramEnd"/>
      <w:r w:rsidRPr="00BC0878">
        <w:rPr>
          <w:rFonts w:eastAsia="TimesNewRoman"/>
        </w:rPr>
        <w:t xml:space="preserve"> в том числе способом закупки у единственного поставщика (подрядчика, исполнителя), в случаях предусмотренных Положением о закупке.</w:t>
      </w:r>
    </w:p>
    <w:p w:rsidR="00A30D94" w:rsidRPr="00BC0878" w:rsidRDefault="00A30D94" w:rsidP="00A30D94">
      <w:pPr>
        <w:pStyle w:val="OP111"/>
        <w:numPr>
          <w:ilvl w:val="0"/>
          <w:numId w:val="0"/>
        </w:numPr>
        <w:ind w:firstLine="680"/>
        <w:rPr>
          <w:rFonts w:eastAsia="TimesNewRoman"/>
        </w:rPr>
      </w:pPr>
      <w:r w:rsidRPr="00BC0878">
        <w:rPr>
          <w:rFonts w:eastAsia="TimesNewRoman"/>
        </w:rPr>
        <w:t>Заказчик, организатор закупки при осуществлении закупки в электронной форме, вправе установить в документации о закупке требование к участнику закупки о необходимости  предоставления заявки на участие в закупке, как в электронном виде, так и в бумажном виде.</w:t>
      </w:r>
    </w:p>
    <w:p w:rsidR="00A30D94" w:rsidRPr="00BC0878" w:rsidRDefault="00A30D94" w:rsidP="00A30D94">
      <w:pPr>
        <w:pStyle w:val="OP111"/>
        <w:numPr>
          <w:ilvl w:val="0"/>
          <w:numId w:val="0"/>
        </w:numPr>
        <w:ind w:firstLine="680"/>
        <w:rPr>
          <w:rFonts w:eastAsia="TimesNewRoman"/>
        </w:rPr>
      </w:pPr>
      <w:r w:rsidRPr="00BC0878">
        <w:rPr>
          <w:rFonts w:eastAsia="TimesNewRoman"/>
        </w:rPr>
        <w:t xml:space="preserve">Закупки в электронной форме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осуществляются в соответствии с Положением о закупке,  регламентами, правилами, действующими на электронной площадке и соглашением, заключенным между заказчиком и/или организатором закупки и оператором электронной площадки. </w:t>
      </w:r>
    </w:p>
    <w:p w:rsidR="00A30D94" w:rsidRPr="00BC0878" w:rsidRDefault="00A30D94" w:rsidP="00A30D94">
      <w:pPr>
        <w:pStyle w:val="OP11"/>
        <w:numPr>
          <w:ilvl w:val="1"/>
          <w:numId w:val="2"/>
        </w:numPr>
        <w:ind w:left="0" w:firstLine="680"/>
      </w:pPr>
      <w:r w:rsidRPr="00BC0878">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30D94" w:rsidRPr="00BC0878" w:rsidRDefault="00A30D94" w:rsidP="00A30D94">
      <w:pPr>
        <w:pStyle w:val="OP11"/>
        <w:numPr>
          <w:ilvl w:val="1"/>
          <w:numId w:val="2"/>
        </w:numPr>
        <w:ind w:left="0" w:firstLine="680"/>
      </w:pPr>
      <w:r w:rsidRPr="00BC0878">
        <w:t>В извещении о закупке должны быть указаны, в том числе, следующие сведения:</w:t>
      </w:r>
    </w:p>
    <w:p w:rsidR="00A30D94" w:rsidRPr="00BC0878" w:rsidRDefault="00A30D94" w:rsidP="00A30D94">
      <w:pPr>
        <w:pStyle w:val="af9"/>
        <w:numPr>
          <w:ilvl w:val="0"/>
          <w:numId w:val="21"/>
        </w:numPr>
        <w:ind w:left="0" w:firstLine="680"/>
        <w:rPr>
          <w:color w:val="auto"/>
        </w:rPr>
      </w:pPr>
      <w:r w:rsidRPr="00BC0878">
        <w:rPr>
          <w:color w:val="auto"/>
        </w:rPr>
        <w:t>способ закупки;</w:t>
      </w:r>
    </w:p>
    <w:p w:rsidR="00A30D94" w:rsidRPr="00BC0878" w:rsidRDefault="00A30D94" w:rsidP="00A30D94">
      <w:pPr>
        <w:pStyle w:val="af9"/>
        <w:numPr>
          <w:ilvl w:val="0"/>
          <w:numId w:val="21"/>
        </w:numPr>
        <w:ind w:left="0" w:firstLine="680"/>
        <w:rPr>
          <w:color w:val="auto"/>
        </w:rPr>
      </w:pPr>
      <w:r w:rsidRPr="00BC0878">
        <w:rPr>
          <w:color w:val="auto"/>
        </w:rPr>
        <w:t>наименование, место нахождения, почтовый адрес, адрес электронной почты, номер контактного телефона заказчика, организатора закупки;</w:t>
      </w:r>
    </w:p>
    <w:p w:rsidR="00A30D94" w:rsidRPr="00BC0878" w:rsidRDefault="00A30D94" w:rsidP="00A30D94">
      <w:pPr>
        <w:pStyle w:val="af9"/>
        <w:numPr>
          <w:ilvl w:val="0"/>
          <w:numId w:val="21"/>
        </w:numPr>
        <w:ind w:left="0" w:firstLine="680"/>
        <w:rPr>
          <w:color w:val="auto"/>
        </w:rPr>
      </w:pPr>
      <w:r w:rsidRPr="00BC0878">
        <w:rPr>
          <w:color w:val="auto"/>
        </w:rPr>
        <w:t>предмет договора с указанием количества поставляемого товара, объема выполняемых работ, оказываемых услуг;</w:t>
      </w:r>
    </w:p>
    <w:p w:rsidR="00A30D94" w:rsidRPr="00BC0878" w:rsidRDefault="00A30D94" w:rsidP="00A30D94">
      <w:pPr>
        <w:pStyle w:val="af9"/>
        <w:numPr>
          <w:ilvl w:val="0"/>
          <w:numId w:val="21"/>
        </w:numPr>
        <w:ind w:left="0" w:firstLine="680"/>
        <w:rPr>
          <w:color w:val="auto"/>
        </w:rPr>
      </w:pPr>
      <w:r w:rsidRPr="00BC0878">
        <w:rPr>
          <w:color w:val="auto"/>
        </w:rPr>
        <w:t>место поставки товара, выполнения работ, оказания услуг;</w:t>
      </w:r>
    </w:p>
    <w:p w:rsidR="00A30D94" w:rsidRPr="00BC0878" w:rsidRDefault="00A30D94" w:rsidP="00A30D94">
      <w:pPr>
        <w:pStyle w:val="af9"/>
        <w:numPr>
          <w:ilvl w:val="0"/>
          <w:numId w:val="21"/>
        </w:numPr>
        <w:ind w:left="0" w:firstLine="680"/>
        <w:rPr>
          <w:color w:val="auto"/>
        </w:rPr>
      </w:pPr>
      <w:r w:rsidRPr="00BC0878">
        <w:rPr>
          <w:color w:val="auto"/>
        </w:rPr>
        <w:t>сведения о начальной (максимальной) цене договора (цене лота);</w:t>
      </w:r>
    </w:p>
    <w:p w:rsidR="00A30D94" w:rsidRPr="00BC0878" w:rsidRDefault="00A30D94" w:rsidP="00A30D94">
      <w:pPr>
        <w:pStyle w:val="af9"/>
        <w:numPr>
          <w:ilvl w:val="0"/>
          <w:numId w:val="21"/>
        </w:numPr>
        <w:ind w:left="0" w:firstLine="680"/>
        <w:rPr>
          <w:color w:val="auto"/>
        </w:rPr>
      </w:pPr>
      <w:r w:rsidRPr="00BC0878">
        <w:rPr>
          <w:color w:val="auto"/>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30D94" w:rsidRPr="00BC0878" w:rsidRDefault="00A30D94" w:rsidP="00A30D94">
      <w:pPr>
        <w:pStyle w:val="af9"/>
        <w:numPr>
          <w:ilvl w:val="0"/>
          <w:numId w:val="21"/>
        </w:numPr>
        <w:ind w:left="0" w:firstLine="680"/>
        <w:rPr>
          <w:color w:val="auto"/>
        </w:rPr>
      </w:pPr>
      <w:r w:rsidRPr="00BC0878">
        <w:rPr>
          <w:color w:val="auto"/>
        </w:rPr>
        <w:lastRenderedPageBreak/>
        <w:t xml:space="preserve">место, дата и время окончания срока подачи заявок на участие в закупке, вскрытия конвертов с заявками на участие в закупке; </w:t>
      </w:r>
    </w:p>
    <w:p w:rsidR="00A30D94" w:rsidRPr="00BC0878" w:rsidRDefault="00A30D94" w:rsidP="00A30D94">
      <w:pPr>
        <w:pStyle w:val="af9"/>
        <w:numPr>
          <w:ilvl w:val="0"/>
          <w:numId w:val="21"/>
        </w:numPr>
        <w:ind w:left="0" w:firstLine="680"/>
        <w:rPr>
          <w:color w:val="auto"/>
        </w:rPr>
      </w:pPr>
      <w:r w:rsidRPr="00BC0878">
        <w:rPr>
          <w:color w:val="auto"/>
        </w:rPr>
        <w:t>место, дата рассмотрения предложений участников закупки и подведения итогов закупки;</w:t>
      </w:r>
    </w:p>
    <w:p w:rsidR="00A30D94" w:rsidRPr="00BC0878" w:rsidRDefault="00A30D94" w:rsidP="00A30D94">
      <w:pPr>
        <w:pStyle w:val="af9"/>
        <w:numPr>
          <w:ilvl w:val="0"/>
          <w:numId w:val="21"/>
        </w:numPr>
        <w:ind w:left="0" w:firstLine="680"/>
        <w:rPr>
          <w:color w:val="auto"/>
        </w:rPr>
      </w:pPr>
      <w:r w:rsidRPr="00BC0878">
        <w:rPr>
          <w:color w:val="auto"/>
        </w:rPr>
        <w:t>право заказчика, организатора закупки на отмену закупки в любое время до размещения итогового протокола в ЕИС;</w:t>
      </w:r>
    </w:p>
    <w:p w:rsidR="00A30D94" w:rsidRPr="00BC0878" w:rsidRDefault="00A30D94" w:rsidP="00A30D94">
      <w:pPr>
        <w:pStyle w:val="af9"/>
        <w:ind w:firstLine="680"/>
        <w:rPr>
          <w:color w:val="auto"/>
        </w:rPr>
      </w:pPr>
      <w:r w:rsidRPr="00BC0878">
        <w:rPr>
          <w:color w:val="auto"/>
        </w:rPr>
        <w:t>Также, в извещении о закупке могут быть указаны следующие сведения:</w:t>
      </w:r>
    </w:p>
    <w:p w:rsidR="00A30D94" w:rsidRPr="00BC0878" w:rsidRDefault="00A30D94" w:rsidP="00A30D94">
      <w:pPr>
        <w:pStyle w:val="af9"/>
        <w:numPr>
          <w:ilvl w:val="0"/>
          <w:numId w:val="21"/>
        </w:numPr>
        <w:ind w:left="0" w:firstLine="680"/>
        <w:rPr>
          <w:color w:val="auto"/>
        </w:rPr>
      </w:pPr>
      <w:r w:rsidRPr="00BC0878">
        <w:rPr>
          <w:color w:val="auto"/>
        </w:rPr>
        <w:t>о привлечении к участию в закупке субъектов малого и среднего предпринимательства;</w:t>
      </w:r>
    </w:p>
    <w:p w:rsidR="00A30D94" w:rsidRPr="00BC0878" w:rsidRDefault="00A30D94" w:rsidP="00A30D94">
      <w:pPr>
        <w:pStyle w:val="af9"/>
        <w:numPr>
          <w:ilvl w:val="0"/>
          <w:numId w:val="21"/>
        </w:numPr>
        <w:ind w:left="0" w:firstLine="680"/>
        <w:rPr>
          <w:color w:val="auto"/>
        </w:rPr>
      </w:pPr>
      <w:r w:rsidRPr="00BC0878">
        <w:rPr>
          <w:color w:val="auto"/>
        </w:rPr>
        <w:t xml:space="preserve">при осуществлении закупки с КО, в извещении о закупке дополнительно должны быть следующие сведения: указание на проведение </w:t>
      </w:r>
      <w:proofErr w:type="gramStart"/>
      <w:r w:rsidRPr="00BC0878">
        <w:rPr>
          <w:color w:val="auto"/>
        </w:rPr>
        <w:t>КО</w:t>
      </w:r>
      <w:proofErr w:type="gramEnd"/>
      <w:r w:rsidRPr="00BC0878">
        <w:rPr>
          <w:color w:val="auto"/>
        </w:rPr>
        <w:t>, место, дата и время окончания приема заявок на КО, вскрытия конвертов с заявками на КО, рассмотрения заявок на КО и подведения результатов КО;</w:t>
      </w:r>
    </w:p>
    <w:p w:rsidR="00A30D94" w:rsidRPr="00BC0878" w:rsidRDefault="00A30D94" w:rsidP="00A30D94">
      <w:pPr>
        <w:pStyle w:val="af9"/>
        <w:numPr>
          <w:ilvl w:val="0"/>
          <w:numId w:val="21"/>
        </w:numPr>
        <w:ind w:left="0" w:firstLine="680"/>
        <w:rPr>
          <w:color w:val="auto"/>
        </w:rPr>
      </w:pPr>
      <w:r w:rsidRPr="00BC0878">
        <w:rPr>
          <w:color w:val="auto"/>
        </w:rPr>
        <w:t>о привлечении к участию в закупке лиц, включенных в реестр ПКО;</w:t>
      </w:r>
    </w:p>
    <w:p w:rsidR="00A30D94" w:rsidRPr="00BC0878" w:rsidRDefault="00A30D94" w:rsidP="00A30D94">
      <w:pPr>
        <w:pStyle w:val="af9"/>
        <w:numPr>
          <w:ilvl w:val="0"/>
          <w:numId w:val="21"/>
        </w:numPr>
        <w:ind w:left="0" w:firstLine="680"/>
        <w:rPr>
          <w:color w:val="auto"/>
        </w:rPr>
      </w:pPr>
      <w:r w:rsidRPr="00BC0878">
        <w:rPr>
          <w:color w:val="auto"/>
        </w:rPr>
        <w:t xml:space="preserve">в случае проведения </w:t>
      </w:r>
      <w:proofErr w:type="spellStart"/>
      <w:r w:rsidRPr="00BC0878">
        <w:rPr>
          <w:color w:val="auto"/>
        </w:rPr>
        <w:t>многолотовой</w:t>
      </w:r>
      <w:proofErr w:type="spellEnd"/>
      <w:r w:rsidRPr="00BC0878">
        <w:rPr>
          <w:color w:val="auto"/>
        </w:rPr>
        <w:t xml:space="preserve"> закупки в отношении каждого лота в извещении о закупке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 (цене лота)</w:t>
      </w:r>
    </w:p>
    <w:p w:rsidR="00A30D94" w:rsidRPr="00BC0878" w:rsidRDefault="00A30D94" w:rsidP="00A30D94">
      <w:pPr>
        <w:pStyle w:val="af9"/>
        <w:numPr>
          <w:ilvl w:val="0"/>
          <w:numId w:val="21"/>
        </w:numPr>
        <w:ind w:left="0" w:firstLine="680"/>
        <w:rPr>
          <w:color w:val="auto"/>
        </w:rPr>
      </w:pPr>
      <w:r w:rsidRPr="00BC0878">
        <w:rPr>
          <w:color w:val="auto"/>
        </w:rPr>
        <w:t>иные сведения.</w:t>
      </w:r>
    </w:p>
    <w:p w:rsidR="00A30D94" w:rsidRPr="00BC0878" w:rsidRDefault="00A30D94" w:rsidP="00A30D94">
      <w:pPr>
        <w:pStyle w:val="OP11"/>
        <w:numPr>
          <w:ilvl w:val="1"/>
          <w:numId w:val="2"/>
        </w:numPr>
        <w:ind w:left="0" w:firstLine="680"/>
      </w:pPr>
      <w:r w:rsidRPr="00BC0878">
        <w:t>В документации о закупке должны быть указаны, в том числе, следующие сведения:</w:t>
      </w:r>
    </w:p>
    <w:p w:rsidR="00A30D94" w:rsidRPr="00BC0878" w:rsidRDefault="00A30D94" w:rsidP="00A30D94">
      <w:pPr>
        <w:pStyle w:val="af9"/>
        <w:numPr>
          <w:ilvl w:val="0"/>
          <w:numId w:val="19"/>
        </w:numPr>
        <w:ind w:left="0" w:firstLine="680"/>
        <w:rPr>
          <w:color w:val="auto"/>
        </w:rPr>
      </w:pPr>
      <w:proofErr w:type="gramStart"/>
      <w:r w:rsidRPr="00BC0878">
        <w:rPr>
          <w:rFonts w:eastAsiaTheme="minorHAnsi"/>
          <w:color w:val="auto"/>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BC0878">
        <w:rPr>
          <w:rFonts w:eastAsiaTheme="minorHAnsi"/>
          <w:color w:val="auto"/>
          <w:lang w:eastAsia="en-US"/>
        </w:rPr>
        <w:t xml:space="preserve"> товара, выполняемой работы, оказываемой услуги потребностям заказчика. </w:t>
      </w:r>
      <w:proofErr w:type="gramStart"/>
      <w:r w:rsidRPr="00BC0878">
        <w:rPr>
          <w:rFonts w:eastAsiaTheme="minorHAnsi"/>
          <w:color w:val="auto"/>
          <w:lang w:eastAsia="en-US"/>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BC0878">
        <w:rPr>
          <w:rFonts w:eastAsiaTheme="minorHAnsi"/>
          <w:color w:val="auto"/>
          <w:lang w:eastAsia="en-US"/>
        </w:rPr>
        <w:t xml:space="preserve"> товара, выполняемой работы, оказываемой услуги потребностям заказчика;</w:t>
      </w:r>
    </w:p>
    <w:p w:rsidR="00A30D94" w:rsidRPr="00BC0878" w:rsidRDefault="00A30D94" w:rsidP="00A30D94">
      <w:pPr>
        <w:pStyle w:val="af9"/>
        <w:numPr>
          <w:ilvl w:val="0"/>
          <w:numId w:val="19"/>
        </w:numPr>
        <w:ind w:left="0" w:firstLine="680"/>
        <w:rPr>
          <w:color w:val="auto"/>
        </w:rPr>
      </w:pPr>
      <w:r w:rsidRPr="00BC0878">
        <w:rPr>
          <w:color w:val="auto"/>
        </w:rPr>
        <w:t>требования к содержанию, форме, оформлению и составу заявки на участие в закупке;</w:t>
      </w:r>
    </w:p>
    <w:p w:rsidR="00A30D94" w:rsidRPr="00BC0878" w:rsidRDefault="00A30D94" w:rsidP="00A30D94">
      <w:pPr>
        <w:pStyle w:val="af9"/>
        <w:numPr>
          <w:ilvl w:val="0"/>
          <w:numId w:val="19"/>
        </w:numPr>
        <w:ind w:left="0" w:firstLine="680"/>
        <w:rPr>
          <w:color w:val="auto"/>
        </w:rPr>
      </w:pPr>
      <w:r w:rsidRPr="00BC0878">
        <w:rPr>
          <w:color w:val="auto"/>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30D94" w:rsidRPr="00BC0878" w:rsidRDefault="00A30D94" w:rsidP="00A30D94">
      <w:pPr>
        <w:pStyle w:val="af9"/>
        <w:numPr>
          <w:ilvl w:val="0"/>
          <w:numId w:val="19"/>
        </w:numPr>
        <w:ind w:left="0" w:firstLine="680"/>
        <w:rPr>
          <w:color w:val="auto"/>
        </w:rPr>
      </w:pPr>
      <w:r w:rsidRPr="00BC0878">
        <w:rPr>
          <w:color w:val="auto"/>
        </w:rPr>
        <w:t>место, условия и сроки (периоды) поставки товара, выполнения работы, оказания услуги;</w:t>
      </w:r>
    </w:p>
    <w:p w:rsidR="00A30D94" w:rsidRPr="00BC0878" w:rsidRDefault="00A30D94" w:rsidP="00A30D94">
      <w:pPr>
        <w:pStyle w:val="af9"/>
        <w:numPr>
          <w:ilvl w:val="0"/>
          <w:numId w:val="19"/>
        </w:numPr>
        <w:ind w:left="0" w:firstLine="680"/>
        <w:rPr>
          <w:color w:val="auto"/>
        </w:rPr>
      </w:pPr>
      <w:r w:rsidRPr="00BC0878">
        <w:rPr>
          <w:color w:val="auto"/>
        </w:rPr>
        <w:t>сведения о начальной (максимальной) цене договора (цене лота);</w:t>
      </w:r>
    </w:p>
    <w:p w:rsidR="00A30D94" w:rsidRPr="00BC0878" w:rsidRDefault="00A30D94" w:rsidP="00A30D94">
      <w:pPr>
        <w:pStyle w:val="af9"/>
        <w:numPr>
          <w:ilvl w:val="0"/>
          <w:numId w:val="19"/>
        </w:numPr>
        <w:ind w:left="0" w:firstLine="680"/>
        <w:rPr>
          <w:color w:val="auto"/>
        </w:rPr>
      </w:pPr>
      <w:r w:rsidRPr="00BC0878">
        <w:rPr>
          <w:color w:val="auto"/>
        </w:rPr>
        <w:t>форма, сроки и порядок оплаты товара, работы, услуги;</w:t>
      </w:r>
    </w:p>
    <w:p w:rsidR="00A30D94" w:rsidRPr="00BC0878" w:rsidRDefault="00A30D94" w:rsidP="00A30D94">
      <w:pPr>
        <w:pStyle w:val="af9"/>
        <w:numPr>
          <w:ilvl w:val="0"/>
          <w:numId w:val="19"/>
        </w:numPr>
        <w:ind w:left="0" w:firstLine="680"/>
        <w:rPr>
          <w:color w:val="auto"/>
        </w:rPr>
      </w:pPr>
      <w:r w:rsidRPr="00BC0878">
        <w:rPr>
          <w:color w:val="auto"/>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w:t>
      </w:r>
      <w:r w:rsidRPr="00BC0878">
        <w:rPr>
          <w:color w:val="auto"/>
        </w:rPr>
        <w:lastRenderedPageBreak/>
        <w:t>обязательных платежей);</w:t>
      </w:r>
    </w:p>
    <w:p w:rsidR="00A30D94" w:rsidRPr="00BC0878" w:rsidRDefault="00A30D94" w:rsidP="00A30D94">
      <w:pPr>
        <w:pStyle w:val="af9"/>
        <w:numPr>
          <w:ilvl w:val="0"/>
          <w:numId w:val="19"/>
        </w:numPr>
        <w:ind w:left="0" w:firstLine="680"/>
        <w:rPr>
          <w:color w:val="auto"/>
        </w:rPr>
      </w:pPr>
      <w:r w:rsidRPr="00BC0878">
        <w:rPr>
          <w:color w:val="auto"/>
        </w:rPr>
        <w:t>порядок, место, дата начала и дата окончания срока подачи заявок на участие в закупке;</w:t>
      </w:r>
    </w:p>
    <w:p w:rsidR="00A30D94" w:rsidRPr="00BC0878" w:rsidRDefault="00A30D94" w:rsidP="00A30D94">
      <w:pPr>
        <w:pStyle w:val="af9"/>
        <w:numPr>
          <w:ilvl w:val="0"/>
          <w:numId w:val="19"/>
        </w:numPr>
        <w:ind w:left="0" w:firstLine="680"/>
        <w:rPr>
          <w:color w:val="auto"/>
        </w:rPr>
      </w:pPr>
      <w:r w:rsidRPr="00BC0878">
        <w:rPr>
          <w:color w:val="auto"/>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30D94" w:rsidRPr="00BC0878" w:rsidRDefault="00A30D94" w:rsidP="00A30D94">
      <w:pPr>
        <w:pStyle w:val="af9"/>
        <w:numPr>
          <w:ilvl w:val="0"/>
          <w:numId w:val="19"/>
        </w:numPr>
        <w:ind w:left="0" w:firstLine="680"/>
        <w:rPr>
          <w:color w:val="auto"/>
        </w:rPr>
      </w:pPr>
      <w:r w:rsidRPr="00BC0878">
        <w:rPr>
          <w:color w:val="auto"/>
        </w:rPr>
        <w:t>формы, порядок, дата начала и дата окончания срока предоставления участникам закупки разъяснений положений документации о закупке;</w:t>
      </w:r>
    </w:p>
    <w:p w:rsidR="00A30D94" w:rsidRPr="00BC0878" w:rsidRDefault="00A30D94" w:rsidP="00A30D94">
      <w:pPr>
        <w:pStyle w:val="af9"/>
        <w:numPr>
          <w:ilvl w:val="0"/>
          <w:numId w:val="19"/>
        </w:numPr>
        <w:ind w:left="0" w:firstLine="680"/>
        <w:rPr>
          <w:color w:val="auto"/>
        </w:rPr>
      </w:pPr>
      <w:r w:rsidRPr="00BC0878">
        <w:rPr>
          <w:color w:val="auto"/>
        </w:rPr>
        <w:t>место и дата рассмотрения предложений участников закупки и подведения итогов закупки;</w:t>
      </w:r>
    </w:p>
    <w:p w:rsidR="00A30D94" w:rsidRPr="00BC0878" w:rsidRDefault="00A30D94" w:rsidP="00A30D94">
      <w:pPr>
        <w:pStyle w:val="af9"/>
        <w:numPr>
          <w:ilvl w:val="0"/>
          <w:numId w:val="19"/>
        </w:numPr>
        <w:ind w:left="0" w:firstLine="680"/>
        <w:rPr>
          <w:color w:val="auto"/>
        </w:rPr>
      </w:pPr>
      <w:r w:rsidRPr="00BC0878">
        <w:rPr>
          <w:color w:val="auto"/>
        </w:rPr>
        <w:t>критерии оценки и сопоставления заявок на участие в закупке;</w:t>
      </w:r>
    </w:p>
    <w:p w:rsidR="00A30D94" w:rsidRPr="00BC0878" w:rsidRDefault="00A30D94" w:rsidP="00A30D94">
      <w:pPr>
        <w:pStyle w:val="af9"/>
        <w:numPr>
          <w:ilvl w:val="0"/>
          <w:numId w:val="19"/>
        </w:numPr>
        <w:ind w:left="0" w:firstLine="680"/>
        <w:rPr>
          <w:color w:val="auto"/>
        </w:rPr>
      </w:pPr>
      <w:r w:rsidRPr="00BC0878">
        <w:rPr>
          <w:color w:val="auto"/>
        </w:rPr>
        <w:t>порядок оценки и сопоставления заявок на участие в закупке.</w:t>
      </w:r>
    </w:p>
    <w:p w:rsidR="00A30D94" w:rsidRPr="00BC0878" w:rsidRDefault="00A30D94" w:rsidP="00A30D94">
      <w:pPr>
        <w:pStyle w:val="af9"/>
        <w:ind w:firstLine="680"/>
        <w:rPr>
          <w:color w:val="auto"/>
        </w:rPr>
      </w:pPr>
      <w:r w:rsidRPr="00BC0878">
        <w:rPr>
          <w:color w:val="auto"/>
        </w:rPr>
        <w:t>Также, в документации о закупке могут быть указаны следующие сведения:</w:t>
      </w:r>
    </w:p>
    <w:p w:rsidR="00A30D94" w:rsidRPr="00BC0878" w:rsidRDefault="00A30D94" w:rsidP="00A30D94">
      <w:pPr>
        <w:pStyle w:val="af9"/>
        <w:numPr>
          <w:ilvl w:val="0"/>
          <w:numId w:val="20"/>
        </w:numPr>
        <w:ind w:left="0" w:firstLine="680"/>
        <w:rPr>
          <w:color w:val="auto"/>
        </w:rPr>
      </w:pPr>
      <w:r w:rsidRPr="00BC0878">
        <w:rPr>
          <w:color w:val="auto"/>
        </w:rPr>
        <w:t>сведения 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малого и среднего предпринимательства;</w:t>
      </w:r>
    </w:p>
    <w:p w:rsidR="00A30D94" w:rsidRPr="00BC0878" w:rsidRDefault="00A30D94" w:rsidP="00A30D94">
      <w:pPr>
        <w:pStyle w:val="af9"/>
        <w:numPr>
          <w:ilvl w:val="0"/>
          <w:numId w:val="20"/>
        </w:numPr>
        <w:ind w:left="0" w:firstLine="680"/>
        <w:rPr>
          <w:color w:val="auto"/>
        </w:rPr>
      </w:pPr>
      <w:r w:rsidRPr="00BC0878">
        <w:rPr>
          <w:color w:val="auto"/>
        </w:rPr>
        <w:t>требование о предоставлении обеспечения участия в закупке. Формой обеспечения участия в закупке может являться банковская гарантия либо внесение денежных средств. Форма и размер обеспечения участия в закупке определяются Организатором закупки, за исключением случаев предусмотренных настоящим Положением;</w:t>
      </w:r>
    </w:p>
    <w:p w:rsidR="00A30D94" w:rsidRPr="00BC0878" w:rsidRDefault="00A30D94" w:rsidP="00A30D94">
      <w:pPr>
        <w:pStyle w:val="af9"/>
        <w:numPr>
          <w:ilvl w:val="0"/>
          <w:numId w:val="20"/>
        </w:numPr>
        <w:ind w:left="0" w:firstLine="680"/>
        <w:rPr>
          <w:color w:val="auto"/>
        </w:rPr>
      </w:pPr>
      <w:r w:rsidRPr="00BC0878">
        <w:rPr>
          <w:color w:val="auto"/>
        </w:rPr>
        <w:t xml:space="preserve">сведения о проведении </w:t>
      </w:r>
      <w:proofErr w:type="gramStart"/>
      <w:r w:rsidRPr="00BC0878">
        <w:rPr>
          <w:color w:val="auto"/>
        </w:rPr>
        <w:t>КО</w:t>
      </w:r>
      <w:proofErr w:type="gramEnd"/>
      <w:r w:rsidRPr="00BC0878">
        <w:rPr>
          <w:color w:val="auto"/>
        </w:rPr>
        <w:t xml:space="preserve"> в рамках конкретной закупки;</w:t>
      </w:r>
    </w:p>
    <w:p w:rsidR="00A30D94" w:rsidRPr="00BC0878" w:rsidRDefault="00A30D94" w:rsidP="00A30D94">
      <w:pPr>
        <w:pStyle w:val="af9"/>
        <w:numPr>
          <w:ilvl w:val="0"/>
          <w:numId w:val="20"/>
        </w:numPr>
        <w:ind w:left="0" w:firstLine="680"/>
        <w:rPr>
          <w:color w:val="auto"/>
        </w:rPr>
      </w:pPr>
      <w:r w:rsidRPr="00BC0878">
        <w:rPr>
          <w:color w:val="auto"/>
        </w:rPr>
        <w:t>порядок привлечения к участию в закупке субъектов малого и среднего предпринимательства</w:t>
      </w:r>
    </w:p>
    <w:p w:rsidR="00A30D94" w:rsidRPr="00BC0878" w:rsidRDefault="00A30D94" w:rsidP="00A30D94">
      <w:pPr>
        <w:pStyle w:val="af9"/>
        <w:numPr>
          <w:ilvl w:val="0"/>
          <w:numId w:val="20"/>
        </w:numPr>
        <w:ind w:left="0" w:firstLine="680"/>
        <w:rPr>
          <w:color w:val="auto"/>
        </w:rPr>
      </w:pPr>
      <w:r w:rsidRPr="00BC0878">
        <w:rPr>
          <w:color w:val="auto"/>
        </w:rPr>
        <w:t>иные сведения.</w:t>
      </w:r>
    </w:p>
    <w:p w:rsidR="00A30D94" w:rsidRPr="00BC0878" w:rsidRDefault="00A30D94" w:rsidP="00A30D94">
      <w:pPr>
        <w:pStyle w:val="OP11"/>
        <w:numPr>
          <w:ilvl w:val="1"/>
          <w:numId w:val="2"/>
        </w:numPr>
        <w:ind w:left="0" w:firstLine="680"/>
      </w:pPr>
      <w:r w:rsidRPr="00BC0878">
        <w:rPr>
          <w:rFonts w:eastAsia="Times New Roman"/>
        </w:rPr>
        <w:t>Организатор ПКО вправе в целях определения возможных участников будущих закупок определенных видов товаров, работ, услуг, организовать и провести вне рамок конкретной закупки ПКО по видам товаров, работ, услуг.</w:t>
      </w:r>
    </w:p>
    <w:p w:rsidR="00A30D94" w:rsidRPr="00BC0878" w:rsidRDefault="00A30D94" w:rsidP="00A30D94">
      <w:pPr>
        <w:ind w:firstLine="680"/>
      </w:pPr>
      <w:r w:rsidRPr="00BC0878">
        <w:t>Организатор ПКО определяет виды товаров, работ, услуг, по которым планируется проведение ПКО по видам товаров, работ, услуг; формирует документацию, в которой предусматривает порядок, условия и сроки проведения ПКО по видам товаров, работ, услуг, требования к заявителям, подавшим заявки на ПКО (на включение в реестр ПКО). Заявитель должен соответствовать требованиям, установленным в документации ПКО.</w:t>
      </w:r>
    </w:p>
    <w:p w:rsidR="00A30D94" w:rsidRPr="00BC0878" w:rsidRDefault="00A30D94" w:rsidP="00A30D94">
      <w:pPr>
        <w:ind w:firstLine="680"/>
      </w:pPr>
      <w:r w:rsidRPr="00BC0878">
        <w:t xml:space="preserve">Организатором ПКО в ЕИС размещается, в том числе информация о проведении ПКО, в том числе о порядке, условиях, сроках и периодичности проведения ПКО по видам товаров, работ, услуг, извещение о проведении ПКО. Также указанная информация может быть размещена на сайте организатора ПКО в сети «Интернет» в разделе «Закупки». </w:t>
      </w:r>
    </w:p>
    <w:p w:rsidR="00A30D94" w:rsidRPr="00BC0878" w:rsidRDefault="00A30D94" w:rsidP="00A30D94">
      <w:pPr>
        <w:autoSpaceDE w:val="0"/>
        <w:autoSpaceDN w:val="0"/>
        <w:adjustRightInd w:val="0"/>
        <w:ind w:firstLine="680"/>
      </w:pPr>
      <w:r w:rsidRPr="00BC0878">
        <w:t>ПКО по видам товаров, работ, услуг проводится в открытой форме, т.е. принять участие в таком отборе могут любые лица.</w:t>
      </w:r>
    </w:p>
    <w:p w:rsidR="00A30D94" w:rsidRPr="00BC0878" w:rsidRDefault="00A30D94" w:rsidP="00A30D94">
      <w:pPr>
        <w:ind w:firstLine="680"/>
      </w:pPr>
      <w:r w:rsidRPr="00BC0878">
        <w:t xml:space="preserve">Заявители, подтвердившие соответствие требованиям ПКО по видам товаров, работ, услуг включаются в реестр ПКО. Исключение заявителей из реестра ПКО осуществляется в предусмотренном организатором ПКО порядке. </w:t>
      </w:r>
    </w:p>
    <w:p w:rsidR="00A30D94" w:rsidRPr="00BC0878" w:rsidRDefault="00A30D94" w:rsidP="00A30D94">
      <w:pPr>
        <w:ind w:firstLine="680"/>
      </w:pPr>
      <w:r w:rsidRPr="00BC0878">
        <w:t>Заказчик, организатор закупки вправе принять решение о проведении определенной закупки товаров, работ, услуг только среди заявителей, включенных в реестр ПКО и отвечающих требованиям, установленным заказчиком, организатором закупки.</w:t>
      </w:r>
    </w:p>
    <w:p w:rsidR="00A30D94" w:rsidRPr="00BC0878" w:rsidRDefault="00A30D94" w:rsidP="00A30D94">
      <w:pPr>
        <w:pStyle w:val="OP11"/>
        <w:numPr>
          <w:ilvl w:val="1"/>
          <w:numId w:val="2"/>
        </w:numPr>
        <w:ind w:left="0" w:firstLine="680"/>
      </w:pPr>
      <w:r w:rsidRPr="00BC0878">
        <w:t xml:space="preserve">Заказчик, организатор закупки вправе организовать и провести в рамках конкретной закупки </w:t>
      </w:r>
      <w:proofErr w:type="gramStart"/>
      <w:r w:rsidRPr="00BC0878">
        <w:t>КО</w:t>
      </w:r>
      <w:proofErr w:type="gramEnd"/>
      <w:r w:rsidRPr="00BC0878">
        <w:t xml:space="preserve"> участников закупки. Срок подачи заявок на </w:t>
      </w:r>
      <w:proofErr w:type="gramStart"/>
      <w:r w:rsidRPr="00BC0878">
        <w:t>КО</w:t>
      </w:r>
      <w:proofErr w:type="gramEnd"/>
      <w:r w:rsidRPr="00BC0878">
        <w:t xml:space="preserve"> не должен быть менее 3 дней. </w:t>
      </w:r>
      <w:proofErr w:type="gramStart"/>
      <w:r w:rsidRPr="00BC0878">
        <w:t>КО</w:t>
      </w:r>
      <w:proofErr w:type="gramEnd"/>
      <w:r w:rsidRPr="00BC0878">
        <w:t xml:space="preserve"> проводится и завершается до начала подачи заявок на участие в закупке. До участия в закупке допускаются только лица, прошедшие </w:t>
      </w:r>
      <w:proofErr w:type="gramStart"/>
      <w:r w:rsidRPr="00BC0878">
        <w:t>КО</w:t>
      </w:r>
      <w:proofErr w:type="gramEnd"/>
      <w:r w:rsidRPr="00BC0878">
        <w:t>.</w:t>
      </w:r>
    </w:p>
    <w:p w:rsidR="00A30D94" w:rsidRPr="00BC0878" w:rsidRDefault="00A30D94" w:rsidP="00A30D94">
      <w:pPr>
        <w:ind w:firstLine="680"/>
      </w:pPr>
      <w:r w:rsidRPr="00BC0878">
        <w:lastRenderedPageBreak/>
        <w:t>Квалификационный отбор в рамках конкретной закупки проводится в открытой форме, т.е. принять участие в таком отборе могут любые лица.</w:t>
      </w:r>
    </w:p>
    <w:p w:rsidR="00A30D94" w:rsidRPr="00BC0878" w:rsidRDefault="00A30D94" w:rsidP="00A30D94">
      <w:pPr>
        <w:ind w:firstLine="680"/>
      </w:pPr>
      <w:r w:rsidRPr="00BC0878">
        <w:t xml:space="preserve">Информация о порядке и условиях проведения </w:t>
      </w:r>
      <w:proofErr w:type="gramStart"/>
      <w:r w:rsidRPr="00BC0878">
        <w:t>КО</w:t>
      </w:r>
      <w:proofErr w:type="gramEnd"/>
      <w:r w:rsidRPr="00BC0878">
        <w:t xml:space="preserve"> </w:t>
      </w:r>
      <w:proofErr w:type="gramStart"/>
      <w:r w:rsidRPr="00BC0878">
        <w:t>в</w:t>
      </w:r>
      <w:proofErr w:type="gramEnd"/>
      <w:r w:rsidRPr="00BC0878">
        <w:t xml:space="preserve"> рамках конкретной закупки размещается заказчиком, организатором закупки в составе документации о соответствующей закупке в ЕИС, а также может быть размещена на сайте заказчика, организатора закупки в информационно-телекоммуникационной сети «Интернет» в разделе «Закупки». </w:t>
      </w:r>
    </w:p>
    <w:p w:rsidR="00A30D94" w:rsidRPr="00BC0878" w:rsidRDefault="00A30D94" w:rsidP="00A30D94">
      <w:pPr>
        <w:ind w:firstLine="680"/>
      </w:pPr>
      <w:r w:rsidRPr="00BC0878">
        <w:t xml:space="preserve">Информация о порядке и условиях проведения </w:t>
      </w:r>
      <w:proofErr w:type="gramStart"/>
      <w:r w:rsidRPr="00BC0878">
        <w:t>КО</w:t>
      </w:r>
      <w:proofErr w:type="gramEnd"/>
      <w:r w:rsidRPr="00BC0878">
        <w:t>, должна содержать в том числе, требования КО к участникам закупки с перечнем документов, представляемых участником закупки на КО, для подтверждения соответствия таким требованиям устанавливаются заказчиком, организатором закупки.</w:t>
      </w:r>
    </w:p>
    <w:p w:rsidR="00A30D94" w:rsidRPr="00BC0878" w:rsidRDefault="00A30D94" w:rsidP="00A30D94">
      <w:pPr>
        <w:pStyle w:val="OP111"/>
        <w:numPr>
          <w:ilvl w:val="0"/>
          <w:numId w:val="0"/>
        </w:numPr>
      </w:pPr>
      <w:r w:rsidRPr="00BC0878">
        <w:t xml:space="preserve">Конкурсная комиссия при проведении </w:t>
      </w:r>
      <w:proofErr w:type="gramStart"/>
      <w:r w:rsidRPr="00BC0878">
        <w:t>КО</w:t>
      </w:r>
      <w:proofErr w:type="gramEnd"/>
      <w:r w:rsidRPr="00BC0878">
        <w:t xml:space="preserve"> принимает </w:t>
      </w:r>
      <w:proofErr w:type="gramStart"/>
      <w:r w:rsidRPr="00BC0878">
        <w:t>решение</w:t>
      </w:r>
      <w:proofErr w:type="gramEnd"/>
      <w:r w:rsidRPr="00BC0878">
        <w:t xml:space="preserve"> о допуске участников закупки к дальнейшему участию в закупке в случае предоставления документов, подтверждающих соответствие установленным требованиям и отсутствия </w:t>
      </w:r>
      <w:r w:rsidRPr="00BC0878">
        <w:rPr>
          <w:rFonts w:eastAsiaTheme="minorHAnsi"/>
          <w:lang w:eastAsia="en-US"/>
        </w:rPr>
        <w:t xml:space="preserve">недостоверности информации </w:t>
      </w:r>
      <w:r w:rsidRPr="00BC0878">
        <w:t xml:space="preserve">в отношении соответствия требованиям, установленным документацией о закупке. Участники закупки, не прошедшие </w:t>
      </w:r>
      <w:proofErr w:type="gramStart"/>
      <w:r w:rsidRPr="00BC0878">
        <w:t>КО</w:t>
      </w:r>
      <w:proofErr w:type="gramEnd"/>
      <w:r w:rsidRPr="00BC0878">
        <w:t xml:space="preserve">, не допускаются </w:t>
      </w:r>
      <w:proofErr w:type="gramStart"/>
      <w:r w:rsidRPr="00BC0878">
        <w:t>к</w:t>
      </w:r>
      <w:proofErr w:type="gramEnd"/>
      <w:r w:rsidRPr="00BC0878">
        <w:t xml:space="preserve"> дальнейшему участию в закупке.</w:t>
      </w:r>
    </w:p>
    <w:p w:rsidR="00A30D94" w:rsidRPr="00BC0878" w:rsidRDefault="00A30D94" w:rsidP="00A30D94">
      <w:pPr>
        <w:pStyle w:val="OP111"/>
        <w:numPr>
          <w:ilvl w:val="0"/>
          <w:numId w:val="0"/>
        </w:numPr>
        <w:ind w:firstLine="680"/>
      </w:pPr>
      <w:r w:rsidRPr="00BC0878">
        <w:t xml:space="preserve">В случае, если по окончании срока подачи заявок на </w:t>
      </w:r>
      <w:proofErr w:type="gramStart"/>
      <w:r w:rsidRPr="00BC0878">
        <w:t>КО</w:t>
      </w:r>
      <w:proofErr w:type="gramEnd"/>
      <w:r w:rsidRPr="00BC0878">
        <w:t xml:space="preserve"> подана одна заявка либо не подано ни одной заявки, закупка признается несостоявшейся, при этом организатор закупки вправе принять решение о продлении срока подачи заявок или отменить закупку. Если такого решения не принято, то конкурсная комиссия рассматривает указанную заявку в порядке, предусмотренном настоящим Положением.</w:t>
      </w:r>
    </w:p>
    <w:p w:rsidR="00A30D94" w:rsidRPr="00BC0878" w:rsidRDefault="00A30D94" w:rsidP="00A30D94">
      <w:pPr>
        <w:pStyle w:val="OP111"/>
        <w:numPr>
          <w:ilvl w:val="0"/>
          <w:numId w:val="0"/>
        </w:numPr>
        <w:ind w:firstLine="680"/>
      </w:pPr>
      <w:r w:rsidRPr="00BC0878">
        <w:t xml:space="preserve">Результаты </w:t>
      </w:r>
      <w:proofErr w:type="gramStart"/>
      <w:r w:rsidRPr="00BC0878">
        <w:t>КО</w:t>
      </w:r>
      <w:proofErr w:type="gramEnd"/>
      <w:r w:rsidRPr="00BC0878">
        <w:t xml:space="preserve"> оформляются </w:t>
      </w:r>
      <w:proofErr w:type="gramStart"/>
      <w:r w:rsidRPr="00BC0878">
        <w:t>протоколом</w:t>
      </w:r>
      <w:proofErr w:type="gramEnd"/>
      <w:r w:rsidRPr="00BC0878">
        <w:t xml:space="preserve"> заседания конкурсной комиссии. </w:t>
      </w:r>
    </w:p>
    <w:p w:rsidR="00A30D94" w:rsidRPr="00BC0878" w:rsidRDefault="00A30D94" w:rsidP="00A30D94">
      <w:pPr>
        <w:pStyle w:val="OP111"/>
        <w:numPr>
          <w:ilvl w:val="0"/>
          <w:numId w:val="0"/>
        </w:numPr>
        <w:ind w:firstLine="680"/>
      </w:pPr>
      <w:r w:rsidRPr="00BC0878">
        <w:t xml:space="preserve">При проведении закупки с </w:t>
      </w:r>
      <w:proofErr w:type="gramStart"/>
      <w:r w:rsidRPr="00BC0878">
        <w:t>КО</w:t>
      </w:r>
      <w:proofErr w:type="gramEnd"/>
      <w:r w:rsidRPr="00BC0878">
        <w:t xml:space="preserve"> срок для подачи заявок на участие в закупке начинается со дня размещения протокола о результатах КО в ЕИС и должен быть не менее 20 дней при проведении конкурса, аукциона и не менее 4 рабочих дней по остальным конкурентным способам закупки, предусмотренным Положением о закупке.</w:t>
      </w:r>
    </w:p>
    <w:p w:rsidR="00A30D94" w:rsidRPr="00BC0878" w:rsidRDefault="00A30D94" w:rsidP="00A30D94">
      <w:pPr>
        <w:pStyle w:val="OP11"/>
        <w:numPr>
          <w:ilvl w:val="1"/>
          <w:numId w:val="2"/>
        </w:numPr>
        <w:ind w:left="0" w:firstLine="680"/>
      </w:pPr>
      <w:r w:rsidRPr="00BC0878">
        <w:t xml:space="preserve">Вся переписка между организатором закупки и участниками закупки осуществляется на официальных бланках, подписанных уполномоченными лицами, нарочно, факсимильной связью, почтовым письмом или в отсканированном виде по электронной почте. При проведении закупки в электронной форме переписка может осуществляться электронными документами, подписанными электронной подписью уполномоченного лица, которые передаются через электронную площадку или электронной почтой. </w:t>
      </w:r>
    </w:p>
    <w:p w:rsidR="00A30D94" w:rsidRPr="00BC0878" w:rsidRDefault="00A30D94" w:rsidP="00A30D94">
      <w:pPr>
        <w:pStyle w:val="OP11"/>
        <w:numPr>
          <w:ilvl w:val="1"/>
          <w:numId w:val="2"/>
        </w:numPr>
        <w:ind w:left="0" w:firstLine="680"/>
      </w:pPr>
      <w:r w:rsidRPr="00BC0878">
        <w:t xml:space="preserve">Заказчик, организатор закупки, конкурсная комиссия вправе потребовать от участников закупки представления разъяснений по представленным ими документам в составе заявки на </w:t>
      </w:r>
      <w:proofErr w:type="gramStart"/>
      <w:r w:rsidRPr="00BC0878">
        <w:t>КО</w:t>
      </w:r>
      <w:proofErr w:type="gramEnd"/>
      <w:r w:rsidRPr="00BC0878">
        <w:t xml:space="preserve">, заявки на участие в закупке. При этом не допускается изменение заявки на </w:t>
      </w:r>
      <w:proofErr w:type="gramStart"/>
      <w:r w:rsidRPr="00BC0878">
        <w:t>КО</w:t>
      </w:r>
      <w:proofErr w:type="gramEnd"/>
      <w:r w:rsidRPr="00BC0878">
        <w:t xml:space="preserve">, заявки на участие в закупке. </w:t>
      </w:r>
    </w:p>
    <w:p w:rsidR="00A30D94" w:rsidRPr="00BC0878" w:rsidRDefault="00A30D94" w:rsidP="00A30D94">
      <w:pPr>
        <w:pStyle w:val="OP11"/>
        <w:numPr>
          <w:ilvl w:val="1"/>
          <w:numId w:val="2"/>
        </w:numPr>
        <w:ind w:left="0" w:firstLine="680"/>
      </w:pPr>
      <w:r w:rsidRPr="00BC0878">
        <w:t xml:space="preserve">Организатор закупки в целях обеспечения </w:t>
      </w:r>
      <w:proofErr w:type="gramStart"/>
      <w:r w:rsidRPr="00BC0878">
        <w:t>контроля за</w:t>
      </w:r>
      <w:proofErr w:type="gramEnd"/>
      <w:r w:rsidRPr="00BC0878">
        <w:t xml:space="preserve"> обоснованностью и соответствием среднерыночному уровню цены договора (цены лота), указанной в заявке участника закупки имеет право в документации о закупке предусмотреть следующее.</w:t>
      </w:r>
    </w:p>
    <w:p w:rsidR="00A30D94" w:rsidRPr="00BC0878" w:rsidRDefault="00A30D94">
      <w:pPr>
        <w:autoSpaceDE w:val="0"/>
        <w:autoSpaceDN w:val="0"/>
        <w:adjustRightInd w:val="0"/>
        <w:ind w:firstLine="540"/>
        <w:rPr>
          <w:rFonts w:eastAsiaTheme="minorHAnsi"/>
          <w:lang w:eastAsia="en-US"/>
        </w:rPr>
      </w:pPr>
      <w:proofErr w:type="gramStart"/>
      <w:r w:rsidRPr="00BC0878">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указанного в документации о проведении закупки, но не менее чем в размере аванса (если договором предусмотрена выплата</w:t>
      </w:r>
      <w:proofErr w:type="gramEnd"/>
      <w:r w:rsidRPr="00BC0878">
        <w:t xml:space="preserve"> аванса). Указанное обеспечение предоставляется таким участником закупки (который стал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 организатору закупки 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BC0878">
        <w:rPr>
          <w:rFonts w:eastAsiaTheme="minorHAnsi"/>
          <w:lang w:eastAsia="en-US"/>
        </w:rPr>
        <w:t xml:space="preserve">участниками которых являются только </w:t>
      </w:r>
      <w:r w:rsidRPr="00BC0878">
        <w:rPr>
          <w:rFonts w:eastAsiaTheme="minorHAnsi"/>
          <w:lang w:eastAsia="en-US"/>
        </w:rPr>
        <w:lastRenderedPageBreak/>
        <w:t>субъекты малого и среднего предпринимательства, размер такого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w:t>
      </w:r>
    </w:p>
    <w:p w:rsidR="00A30D94" w:rsidRPr="00BC0878" w:rsidRDefault="00A30D94" w:rsidP="00A30D94">
      <w:pPr>
        <w:pStyle w:val="OP11"/>
        <w:numPr>
          <w:ilvl w:val="1"/>
          <w:numId w:val="2"/>
        </w:numPr>
        <w:ind w:left="0" w:firstLine="680"/>
      </w:pPr>
      <w:r w:rsidRPr="00BC0878">
        <w:t>Размер обеспечения заявки может составлять от одной второй процента до десяти процен</w:t>
      </w:r>
      <w:r w:rsidRPr="00BC0878">
        <w:rPr>
          <w:bCs/>
        </w:rPr>
        <w:t>тов начальной (максимальной) цены договора. В случае</w:t>
      </w:r>
      <w:proofErr w:type="gramStart"/>
      <w:r w:rsidRPr="00BC0878">
        <w:rPr>
          <w:bCs/>
        </w:rPr>
        <w:t>,</w:t>
      </w:r>
      <w:proofErr w:type="gramEnd"/>
      <w:r w:rsidRPr="00BC0878">
        <w:rPr>
          <w:bCs/>
        </w:rPr>
        <w:t xml:space="preserve"> если осуществляется закупка, участниками которой являются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w:t>
      </w:r>
    </w:p>
    <w:p w:rsidR="00A30D94" w:rsidRPr="00BC0878" w:rsidRDefault="00A30D94" w:rsidP="00A30D94">
      <w:pPr>
        <w:pStyle w:val="OP11"/>
        <w:numPr>
          <w:ilvl w:val="1"/>
          <w:numId w:val="2"/>
        </w:numPr>
        <w:ind w:left="0" w:firstLine="680"/>
      </w:pPr>
      <w:r w:rsidRPr="00BC0878">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BC0878">
        <w:rPr>
          <w:rFonts w:eastAsiaTheme="minorHAnsi"/>
          <w:lang w:eastAsia="en-US"/>
        </w:rPr>
        <w:t>являющимся неотъемлемой частью извещения о закупке и документации о закупке</w:t>
      </w:r>
      <w:r w:rsidRPr="00BC0878">
        <w:t>, внесением денежных средств на указанный заказчиком счет или иным способом.</w:t>
      </w:r>
    </w:p>
    <w:p w:rsidR="00A30D94" w:rsidRPr="00BC0878" w:rsidRDefault="00A30D94" w:rsidP="00A30D94">
      <w:pPr>
        <w:pStyle w:val="OP11"/>
        <w:numPr>
          <w:ilvl w:val="1"/>
          <w:numId w:val="2"/>
        </w:numPr>
        <w:ind w:left="0" w:firstLine="680"/>
      </w:pPr>
      <w:r w:rsidRPr="00BC0878">
        <w:t>Порядок направления участниками закупки заявок на участие в конкурентной закупке.</w:t>
      </w:r>
    </w:p>
    <w:p w:rsidR="00A30D94" w:rsidRPr="00BC0878" w:rsidRDefault="00A30D94" w:rsidP="00A30D94">
      <w:pPr>
        <w:pStyle w:val="OP111"/>
        <w:ind w:left="0"/>
      </w:pPr>
      <w:r w:rsidRPr="00BC0878">
        <w:t>Участник закупки передает в конкурсную комиссию заявку на участие в закупке до истечения срока, указанного в извещении о закупке, в составе и по форме, установленной документацией о закупке.</w:t>
      </w:r>
    </w:p>
    <w:p w:rsidR="00A30D94" w:rsidRPr="00BC0878" w:rsidRDefault="00A30D94" w:rsidP="00A30D94">
      <w:pPr>
        <w:pStyle w:val="OP111"/>
        <w:ind w:left="0"/>
      </w:pPr>
      <w:r w:rsidRPr="00BC0878">
        <w:t xml:space="preserve">Участник закупки, за исключением </w:t>
      </w:r>
      <w:proofErr w:type="spellStart"/>
      <w:r w:rsidRPr="00BC0878">
        <w:t>многолотовой</w:t>
      </w:r>
      <w:proofErr w:type="spellEnd"/>
      <w:r w:rsidRPr="00BC0878">
        <w:t xml:space="preserve"> закупки при соответствующем указании в документации о закупке, вправе подать только одну заявку на участие в одной закупке.</w:t>
      </w:r>
    </w:p>
    <w:p w:rsidR="00A30D94" w:rsidRPr="00BC0878" w:rsidRDefault="00A30D94" w:rsidP="00A30D94">
      <w:pPr>
        <w:pStyle w:val="OP111"/>
        <w:ind w:left="0"/>
      </w:pPr>
      <w:r w:rsidRPr="00BC0878">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BC0878" w:rsidRDefault="00A30D94" w:rsidP="00A30D94">
      <w:pPr>
        <w:pStyle w:val="OP111"/>
        <w:ind w:left="0"/>
      </w:pPr>
      <w:r w:rsidRPr="00BC0878">
        <w:t xml:space="preserve">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w:t>
      </w:r>
      <w:proofErr w:type="gramStart"/>
      <w:r w:rsidRPr="00BC0878">
        <w:t>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 и возвращаются участникам закупки.</w:t>
      </w:r>
      <w:proofErr w:type="gramEnd"/>
    </w:p>
    <w:p w:rsidR="00A30D94" w:rsidRPr="00BC0878" w:rsidRDefault="00A30D94" w:rsidP="00A30D94">
      <w:pPr>
        <w:pStyle w:val="OP111"/>
        <w:ind w:left="0"/>
      </w:pPr>
      <w:r w:rsidRPr="00BC0878">
        <w:t xml:space="preserve">Участник закупки имеет возможность изменить или отозвать поданную заявку </w:t>
      </w:r>
      <w:proofErr w:type="gramStart"/>
      <w:r w:rsidRPr="00BC0878">
        <w:t>на участие в закупке до вскрытия конвертов с заявками на участие</w:t>
      </w:r>
      <w:proofErr w:type="gramEnd"/>
      <w:r w:rsidRPr="00BC0878">
        <w:t xml:space="preserve"> в закупке. </w:t>
      </w:r>
    </w:p>
    <w:p w:rsidR="00A30D94" w:rsidRPr="00BC0878" w:rsidRDefault="00A30D94" w:rsidP="00A30D94">
      <w:pPr>
        <w:pStyle w:val="OP111"/>
        <w:numPr>
          <w:ilvl w:val="0"/>
          <w:numId w:val="0"/>
        </w:numPr>
        <w:ind w:firstLine="680"/>
      </w:pPr>
      <w:r w:rsidRPr="00BC0878">
        <w:t>Изменение заявки может осуществляться путем подачи заявления об отзыве заявки и представления новой заявки.</w:t>
      </w:r>
    </w:p>
    <w:p w:rsidR="00A30D94" w:rsidRPr="00BC0878" w:rsidRDefault="00A30D94" w:rsidP="00A30D94">
      <w:pPr>
        <w:pStyle w:val="OP111"/>
        <w:numPr>
          <w:ilvl w:val="0"/>
          <w:numId w:val="0"/>
        </w:numPr>
        <w:ind w:firstLine="680"/>
      </w:pPr>
      <w:r w:rsidRPr="00BC0878">
        <w:t>Отзыв заявки осуществляется путем подачи заявления об отзыве заявки, составленного в произвольной форме, подписанного участником (в случае если участник является физическим 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заявлению об отзыве заявки, подписанному представителем участника, не являющимся 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A30D94" w:rsidRPr="00BC0878" w:rsidRDefault="00A30D94" w:rsidP="00A30D94">
      <w:pPr>
        <w:pStyle w:val="OP111"/>
        <w:ind w:left="0"/>
      </w:pPr>
      <w:r w:rsidRPr="00BC0878">
        <w:rPr>
          <w:rFonts w:eastAsiaTheme="minorHAnsi"/>
          <w:lang w:eastAsia="en-US"/>
        </w:rPr>
        <w:t xml:space="preserve">Прием заявок на участие в закупке прекращается с наступлением </w:t>
      </w:r>
      <w:r w:rsidRPr="00BC0878">
        <w:rPr>
          <w:bCs/>
        </w:rPr>
        <w:t>даты и времени окончания срока подачи заявок, установленных документацией о закупке</w:t>
      </w:r>
      <w:r w:rsidRPr="00BC0878">
        <w:rPr>
          <w:rFonts w:eastAsiaTheme="minorHAnsi"/>
          <w:lang w:eastAsia="en-US"/>
        </w:rPr>
        <w:t xml:space="preserve">. </w:t>
      </w:r>
      <w:r w:rsidRPr="00BC0878">
        <w:t xml:space="preserve">Заявки на участие в закупке, полученные после </w:t>
      </w:r>
      <w:r w:rsidRPr="00BC0878">
        <w:rPr>
          <w:bCs/>
        </w:rPr>
        <w:t>даты и времени окончания срока подачи заявок</w:t>
      </w:r>
      <w:r w:rsidRPr="00BC0878">
        <w:t xml:space="preserve">, не рассматриваются и возвращаются участникам закупки </w:t>
      </w:r>
      <w:proofErr w:type="gramStart"/>
      <w:r w:rsidRPr="00BC0878">
        <w:t>невскрытыми</w:t>
      </w:r>
      <w:proofErr w:type="gramEnd"/>
      <w:r w:rsidRPr="00BC0878">
        <w:t xml:space="preserve"> (вскрываются в случае, если на конверте не указан почтовый адрес для возврата).</w:t>
      </w:r>
    </w:p>
    <w:p w:rsidR="00A30D94" w:rsidRPr="00BC0878" w:rsidRDefault="00A30D94" w:rsidP="00A30D94">
      <w:pPr>
        <w:pStyle w:val="OP111"/>
        <w:ind w:left="0"/>
      </w:pPr>
      <w:r w:rsidRPr="00BC0878">
        <w:lastRenderedPageBreak/>
        <w:t xml:space="preserve">Заявки на участие в закупке при проведении закрытой закупки, полученные от лиц, которым не направлялись именные приглашения, не рассматриваются и возвращаются участникам закупки </w:t>
      </w:r>
      <w:proofErr w:type="gramStart"/>
      <w:r w:rsidRPr="00BC0878">
        <w:t>невскрытыми</w:t>
      </w:r>
      <w:proofErr w:type="gramEnd"/>
      <w:r w:rsidRPr="00BC0878">
        <w:t xml:space="preserve"> (вскрываются в случае, если на конверте не указан почтовый адрес для возврата). </w:t>
      </w:r>
    </w:p>
    <w:p w:rsidR="00A30D94" w:rsidRPr="00BC0878" w:rsidRDefault="00A30D94" w:rsidP="00A30D94">
      <w:pPr>
        <w:pStyle w:val="OP11"/>
        <w:numPr>
          <w:ilvl w:val="1"/>
          <w:numId w:val="2"/>
        </w:numPr>
        <w:ind w:left="0" w:firstLine="680"/>
      </w:pPr>
      <w:r w:rsidRPr="00BC0878">
        <w:t>Порядок вскрытия конвертов с заявками на участие в конкурентной закупке.</w:t>
      </w:r>
    </w:p>
    <w:p w:rsidR="00A30D94" w:rsidRPr="00BC0878" w:rsidRDefault="00A30D94" w:rsidP="00A30D94">
      <w:pPr>
        <w:pStyle w:val="OP111"/>
        <w:ind w:left="0"/>
      </w:pPr>
      <w:r w:rsidRPr="00BC0878">
        <w:t>Конкурсная комиссия в день, во время и в месте, указанном в извещении о закупке, вскрывает конверты с заявками на участие в закупке.</w:t>
      </w:r>
    </w:p>
    <w:p w:rsidR="00A30D94" w:rsidRPr="00BC0878" w:rsidRDefault="00A30D94" w:rsidP="00A30D94">
      <w:pPr>
        <w:pStyle w:val="OP111"/>
        <w:ind w:left="0"/>
      </w:pPr>
      <w:r w:rsidRPr="00BC0878">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BC0878" w:rsidRDefault="00A30D94" w:rsidP="00A30D94">
      <w:pPr>
        <w:pStyle w:val="OP111"/>
        <w:ind w:left="0"/>
      </w:pPr>
      <w:proofErr w:type="gramStart"/>
      <w:r w:rsidRPr="00BC0878">
        <w:t>При вскрытии конвертов с заявками на участие в закупке конкурсной комиссией в обязательном порядке</w:t>
      </w:r>
      <w:proofErr w:type="gramEnd"/>
      <w:r w:rsidRPr="00BC0878">
        <w:t xml:space="preserve"> объявляются:</w:t>
      </w:r>
    </w:p>
    <w:p w:rsidR="00A30D94" w:rsidRPr="00BC0878" w:rsidRDefault="00A30D94" w:rsidP="00A30D94">
      <w:pPr>
        <w:pStyle w:val="af9"/>
        <w:numPr>
          <w:ilvl w:val="0"/>
          <w:numId w:val="24"/>
        </w:numPr>
        <w:ind w:left="0" w:firstLine="680"/>
        <w:rPr>
          <w:color w:val="auto"/>
        </w:rPr>
      </w:pPr>
      <w:r w:rsidRPr="00BC0878">
        <w:rPr>
          <w:color w:val="auto"/>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BC0878" w:rsidRDefault="00A30D94" w:rsidP="00A30D94">
      <w:pPr>
        <w:pStyle w:val="af9"/>
        <w:numPr>
          <w:ilvl w:val="0"/>
          <w:numId w:val="24"/>
        </w:numPr>
        <w:ind w:left="0" w:firstLine="680"/>
        <w:rPr>
          <w:color w:val="auto"/>
        </w:rPr>
      </w:pPr>
      <w:r w:rsidRPr="00BC0878">
        <w:rPr>
          <w:color w:val="auto"/>
        </w:rPr>
        <w:t>почтовый адрес участника закупки;</w:t>
      </w:r>
    </w:p>
    <w:p w:rsidR="00A30D94" w:rsidRPr="00BC0878" w:rsidRDefault="00A30D94" w:rsidP="00A30D94">
      <w:pPr>
        <w:pStyle w:val="af9"/>
        <w:numPr>
          <w:ilvl w:val="0"/>
          <w:numId w:val="24"/>
        </w:numPr>
        <w:ind w:left="0" w:firstLine="680"/>
        <w:rPr>
          <w:color w:val="auto"/>
        </w:rPr>
      </w:pPr>
      <w:r w:rsidRPr="00BC0878">
        <w:rPr>
          <w:color w:val="auto"/>
        </w:rPr>
        <w:t>цена договора (цена лота), указанная в заявке на участие в закупке.</w:t>
      </w:r>
    </w:p>
    <w:p w:rsidR="00A30D94" w:rsidRPr="00BC0878" w:rsidRDefault="00A30D94" w:rsidP="00A30D94">
      <w:pPr>
        <w:pStyle w:val="OP111"/>
        <w:ind w:left="0"/>
      </w:pPr>
      <w:r w:rsidRPr="00BC0878">
        <w:t>Вскрытие конвертов с заявками на участие в закупке оформляется протоколом заседания конкурсной комиссии.</w:t>
      </w:r>
    </w:p>
    <w:p w:rsidR="00A30D94" w:rsidRPr="00BC0878" w:rsidRDefault="00A30D94" w:rsidP="00A30D94">
      <w:pPr>
        <w:pStyle w:val="OP111"/>
        <w:ind w:left="0"/>
      </w:pPr>
      <w:r w:rsidRPr="00BC0878">
        <w:t xml:space="preserve">Вскрытие конвертов с заявками на участие в закрытой закупке может состояться ранее даты, указанной в документации о закупке, при наличии согласия с этим в письменной форме всех лиц, которым были направлены приглашения </w:t>
      </w:r>
      <w:proofErr w:type="gramStart"/>
      <w:r w:rsidRPr="00BC0878">
        <w:t>принять</w:t>
      </w:r>
      <w:proofErr w:type="gramEnd"/>
      <w:r w:rsidRPr="00BC0878">
        <w:t xml:space="preserve"> участие в закрытой закупке. В этом случае изменение сроков вскрытия заявок, указанных в извещении о закупке не требуется. Информация о досрочном вскрытии конвертов отражается в протоколе вскрытия конвертов с заявками на участие в закупке.</w:t>
      </w:r>
    </w:p>
    <w:p w:rsidR="00A30D94" w:rsidRPr="00BC0878" w:rsidRDefault="00A30D94" w:rsidP="00A30D94">
      <w:pPr>
        <w:pStyle w:val="OP111"/>
        <w:ind w:left="0"/>
      </w:pPr>
      <w:r w:rsidRPr="00BC0878">
        <w:t xml:space="preserve">Участник закупки после наступления </w:t>
      </w:r>
      <w:r w:rsidRPr="00BC0878">
        <w:rPr>
          <w:bCs/>
        </w:rPr>
        <w:t>даты и времени окончания срока подачи заявок, установленных документацией о закупке,</w:t>
      </w:r>
      <w:r w:rsidRPr="00BC0878">
        <w:t xml:space="preserve"> не имеет права вносить изменения в стоимость заявки на участие в закупке, кроме случаев, когда Конкурсной комиссией назначена процедура пошагового понижения стоимости с приглашением участников закупки, заявки которых допущены к участию в закупке.</w:t>
      </w:r>
    </w:p>
    <w:p w:rsidR="00A30D94" w:rsidRPr="00BC0878" w:rsidRDefault="00A30D94" w:rsidP="00A30D94">
      <w:pPr>
        <w:pStyle w:val="OP111"/>
        <w:ind w:left="0"/>
      </w:pPr>
      <w:r w:rsidRPr="00BC0878">
        <w:t>Заказчик, организатор закупки вправе после вскрытия конвертов с заявками на участие в закупке и до выбора победителя закупки осуществить проверку участников закупки с выездом в места их базирования, на предмет соответствия требованиям документации о закупке, в том числе организационной и профессионально-технической готовности с оформлением соответствующего акта проверки.</w:t>
      </w:r>
    </w:p>
    <w:p w:rsidR="00A30D94" w:rsidRPr="00BC0878" w:rsidRDefault="00A30D94" w:rsidP="00A30D94">
      <w:pPr>
        <w:pStyle w:val="OP11"/>
        <w:numPr>
          <w:ilvl w:val="1"/>
          <w:numId w:val="2"/>
        </w:numPr>
        <w:ind w:left="0" w:firstLine="680"/>
      </w:pPr>
      <w:r w:rsidRPr="00BC0878">
        <w:t xml:space="preserve">Порядок проведения процедуры пошагового понижения стоимости при осуществлении конкурентной закупки. </w:t>
      </w:r>
    </w:p>
    <w:p w:rsidR="00A30D94" w:rsidRPr="00BC0878" w:rsidRDefault="00A30D94" w:rsidP="00A30D94">
      <w:pPr>
        <w:pStyle w:val="OP111"/>
        <w:ind w:left="0"/>
      </w:pPr>
      <w:r w:rsidRPr="00BC0878">
        <w:t xml:space="preserve">Организатор закупки имеет право (при проведении аукциона обязан) принять решение о проведении процедуры пошагового понижения </w:t>
      </w:r>
      <w:proofErr w:type="gramStart"/>
      <w:r w:rsidRPr="00BC0878">
        <w:t>стоимости</w:t>
      </w:r>
      <w:proofErr w:type="gramEnd"/>
      <w:r w:rsidRPr="00BC0878">
        <w:t xml:space="preserve"> и определяет минимальный размер шага понижения. Конкурсная комиссия направляет приглашения к участию в процедуре пошагового понижения стоимости участникам закупки, которые допущены к участию в закупке (не отстранены от участия в закупке на момент направления приглашения) с указанием даты, времени, места проведения процедуры и размера минимального шага понижения. Если в период с момента направления приглашения до даты проведения процедуры пошагового понижения участник будет отстранен от участия в закупке в порядке, установленном настоящим Положением, то такой участник не допускается до участия в процедуре пошагового понижения.</w:t>
      </w:r>
    </w:p>
    <w:p w:rsidR="00A30D94" w:rsidRPr="00BC0878" w:rsidRDefault="00A30D94" w:rsidP="00A30D94">
      <w:pPr>
        <w:pStyle w:val="OP111"/>
        <w:ind w:left="0"/>
      </w:pPr>
      <w:r w:rsidRPr="00BC0878">
        <w:t xml:space="preserve">Процедура пошагового понижения стоимости осуществляется: </w:t>
      </w:r>
    </w:p>
    <w:p w:rsidR="00A30D94" w:rsidRPr="00BC0878" w:rsidRDefault="00A30D94" w:rsidP="00A30D94">
      <w:pPr>
        <w:pStyle w:val="OP111"/>
        <w:numPr>
          <w:ilvl w:val="0"/>
          <w:numId w:val="0"/>
        </w:numPr>
        <w:ind w:firstLine="680"/>
      </w:pPr>
      <w:r w:rsidRPr="00BC0878">
        <w:lastRenderedPageBreak/>
        <w:t>- путем последовательного предложения от наименьшей цены договора, указанной в заявках, допущенных (</w:t>
      </w:r>
      <w:proofErr w:type="spellStart"/>
      <w:r w:rsidRPr="00BC0878">
        <w:t>неотстраненных</w:t>
      </w:r>
      <w:proofErr w:type="spellEnd"/>
      <w:r w:rsidRPr="00BC0878">
        <w:t xml:space="preserve">) к участию в закупке, участниками или участником закупки новой цены договора сниженной на величину не менее установленного организатором закупки шага либо; </w:t>
      </w:r>
    </w:p>
    <w:p w:rsidR="00A30D94" w:rsidRPr="00BC0878" w:rsidRDefault="00A30D94" w:rsidP="00A30D94">
      <w:pPr>
        <w:pStyle w:val="OP111"/>
        <w:numPr>
          <w:ilvl w:val="0"/>
          <w:numId w:val="0"/>
        </w:numPr>
        <w:ind w:firstLine="680"/>
        <w:rPr>
          <w:rFonts w:eastAsia="TimesNewRoman"/>
        </w:rPr>
      </w:pPr>
      <w:proofErr w:type="gramStart"/>
      <w:r w:rsidRPr="00BC0878">
        <w:rPr>
          <w:rFonts w:eastAsia="TimesNewRoman"/>
        </w:rPr>
        <w:t>- путем последовательного предложения от наименьших единичных расценок товаров, работ, услуг, указанных в заявках</w:t>
      </w:r>
      <w:r w:rsidRPr="00BC0878">
        <w:t>, допущенных (</w:t>
      </w:r>
      <w:proofErr w:type="spellStart"/>
      <w:r w:rsidRPr="00BC0878">
        <w:t>неотстраненных</w:t>
      </w:r>
      <w:proofErr w:type="spellEnd"/>
      <w:r w:rsidRPr="00BC0878">
        <w:t>) к участию в закупке,</w:t>
      </w:r>
      <w:r w:rsidRPr="00BC0878">
        <w:rPr>
          <w:rFonts w:eastAsia="TimesNewRoman"/>
        </w:rPr>
        <w:t xml:space="preserve"> участниками или участником закупки новых единичных расценок товаров, работ, услуг пропорционально сниженных на величину не менее установленного организатором закупки шага (</w:t>
      </w:r>
      <w:r w:rsidRPr="00BC0878">
        <w:t>при закупке товаров, работ, услуг в единичных расценках, если цена договора (цена лота) не подлежит изменению в ходе закупки</w:t>
      </w:r>
      <w:r w:rsidRPr="00BC0878">
        <w:rPr>
          <w:rFonts w:eastAsia="TimesNewRoman"/>
        </w:rPr>
        <w:t>).</w:t>
      </w:r>
      <w:proofErr w:type="gramEnd"/>
    </w:p>
    <w:p w:rsidR="00A30D94" w:rsidRPr="00BC0878" w:rsidRDefault="00A30D94" w:rsidP="00A30D94">
      <w:pPr>
        <w:pStyle w:val="OP111"/>
        <w:ind w:left="0"/>
      </w:pPr>
      <w:proofErr w:type="gramStart"/>
      <w:r w:rsidRPr="00BC0878">
        <w:rPr>
          <w:rFonts w:eastAsia="TimesNewRoman"/>
        </w:rPr>
        <w:t>Конкурсная комиссия учитывает письменное обращение об участии в процедуре</w:t>
      </w:r>
      <w:r w:rsidRPr="00BC0878">
        <w:t xml:space="preserve"> пошагового понижения стоимости участника закупки, который не имеет возможности прибыть к месту проведения процедуры пошагового понижения стоимости в назначенные дату и время, если такое обращение представлено по адресу проведения процедуры пошагового понижения стоимости до ее начала и содержит номер лота и окончательную цену договора (цену лота) / окончательные </w:t>
      </w:r>
      <w:r w:rsidRPr="00BC0878">
        <w:rPr>
          <w:rFonts w:eastAsia="TimesNewRoman"/>
        </w:rPr>
        <w:t>единичные расценки товаров, работ</w:t>
      </w:r>
      <w:proofErr w:type="gramEnd"/>
      <w:r w:rsidRPr="00BC0878">
        <w:rPr>
          <w:rFonts w:eastAsia="TimesNewRoman"/>
        </w:rPr>
        <w:t xml:space="preserve">, услуг, за которые участник закупки готов осуществить поставку, выполнить работы, оказать услуги </w:t>
      </w:r>
      <w:r w:rsidRPr="00BC0878">
        <w:t>сниженную</w:t>
      </w:r>
      <w:proofErr w:type="gramStart"/>
      <w:r w:rsidRPr="00BC0878">
        <w:t xml:space="preserve"> (-</w:t>
      </w:r>
      <w:proofErr w:type="spellStart"/>
      <w:proofErr w:type="gramEnd"/>
      <w:r w:rsidRPr="00BC0878">
        <w:t>ые</w:t>
      </w:r>
      <w:proofErr w:type="spellEnd"/>
      <w:r w:rsidRPr="00BC0878">
        <w:t>) на величину не менее установленного организатором закупки шага, от наименьшей цены договора, допущенных (</w:t>
      </w:r>
      <w:proofErr w:type="spellStart"/>
      <w:r w:rsidRPr="00BC0878">
        <w:t>неотстраненных</w:t>
      </w:r>
      <w:proofErr w:type="spellEnd"/>
      <w:r w:rsidRPr="00BC0878">
        <w:t>) к участию в закупке.</w:t>
      </w:r>
    </w:p>
    <w:p w:rsidR="00A30D94" w:rsidRPr="00BC0878" w:rsidRDefault="00A30D94" w:rsidP="00A30D94">
      <w:pPr>
        <w:pStyle w:val="OP111"/>
        <w:ind w:left="0"/>
      </w:pPr>
      <w:r w:rsidRPr="00BC0878">
        <w:t xml:space="preserve">По результатам процедуры пошагового понижения стоимости 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отстранения от участия в закупке. </w:t>
      </w:r>
    </w:p>
    <w:p w:rsidR="00A30D94" w:rsidRPr="00BC0878" w:rsidRDefault="00A30D94" w:rsidP="00A30D94">
      <w:pPr>
        <w:pStyle w:val="OP111"/>
        <w:ind w:left="0"/>
      </w:pPr>
      <w:proofErr w:type="gramStart"/>
      <w:r w:rsidRPr="00BC0878">
        <w:t xml:space="preserve">Участник закупки, снизивший цену договора (цену лота) в ходе процедуры пошагового понижения стоимости, обязан в течение 2 рабочих дней после проведения процедуры пошагового понижения стоимости представить организатору закупки откорректированную в части цены договора (цены лота) и / или в части окончательных </w:t>
      </w:r>
      <w:r w:rsidRPr="00BC0878">
        <w:rPr>
          <w:rFonts w:eastAsia="TimesNewRoman"/>
        </w:rPr>
        <w:t>единичных расценок товаров, работ, услуг</w:t>
      </w:r>
      <w:r w:rsidRPr="00BC0878">
        <w:t xml:space="preserve"> заявку на участие в закупке, подписанную уполномоченным лицом.</w:t>
      </w:r>
      <w:proofErr w:type="gramEnd"/>
    </w:p>
    <w:p w:rsidR="00A30D94" w:rsidRPr="00BC0878" w:rsidRDefault="00A30D94" w:rsidP="00A30D94">
      <w:pPr>
        <w:pStyle w:val="OP111"/>
        <w:ind w:left="0"/>
      </w:pPr>
      <w:r w:rsidRPr="00BC0878">
        <w:rPr>
          <w:rFonts w:eastAsia="TimesNewRoman"/>
        </w:rPr>
        <w:t xml:space="preserve">В случае осуществлении конкурса, запроса предложений, при условии снижения  </w:t>
      </w:r>
      <w:r w:rsidRPr="00BC0878">
        <w:t xml:space="preserve">цены договора (цены лота) и/или снижения </w:t>
      </w:r>
      <w:r w:rsidRPr="00BC0878">
        <w:rPr>
          <w:rFonts w:eastAsia="TimesNewRoman"/>
        </w:rPr>
        <w:t>единичных расценок товаров, работ, услуг,</w:t>
      </w:r>
      <w:r w:rsidRPr="00BC0878">
        <w:t xml:space="preserve"> </w:t>
      </w:r>
      <w:r w:rsidRPr="00BC0878">
        <w:rPr>
          <w:rFonts w:eastAsia="TimesNewRoman"/>
        </w:rPr>
        <w:t xml:space="preserve">осуществляется </w:t>
      </w:r>
      <w:proofErr w:type="gramStart"/>
      <w:r w:rsidRPr="00BC0878">
        <w:rPr>
          <w:rFonts w:eastAsia="TimesNewRoman"/>
        </w:rPr>
        <w:t>оценка</w:t>
      </w:r>
      <w:proofErr w:type="gramEnd"/>
      <w:r w:rsidRPr="00BC0878">
        <w:rPr>
          <w:rFonts w:eastAsia="TimesNewRoman"/>
        </w:rPr>
        <w:t xml:space="preserve"> и сопоставление заявок на участие в закупке с учетом откорректированных </w:t>
      </w:r>
      <w:r w:rsidRPr="00BC0878">
        <w:t>заявок на участие в закупке</w:t>
      </w:r>
      <w:r w:rsidRPr="00BC0878">
        <w:rPr>
          <w:rFonts w:eastAsia="TimesNewRoman"/>
        </w:rPr>
        <w:t xml:space="preserve"> в части </w:t>
      </w:r>
      <w:r w:rsidRPr="00BC0878">
        <w:t xml:space="preserve">цены договора (цены лота) и/или в части окончательных </w:t>
      </w:r>
      <w:r w:rsidRPr="00BC0878">
        <w:rPr>
          <w:rFonts w:eastAsia="TimesNewRoman"/>
        </w:rPr>
        <w:t xml:space="preserve">единичных расценок товаров, работ, услуг. </w:t>
      </w:r>
    </w:p>
    <w:p w:rsidR="00A30D94" w:rsidRPr="00BC0878" w:rsidRDefault="00A30D94" w:rsidP="00A30D94">
      <w:pPr>
        <w:pStyle w:val="OP111"/>
        <w:ind w:left="0"/>
      </w:pPr>
      <w:r w:rsidRPr="00BC0878">
        <w:t>В случае если при проведении процедуры пошагового понижения стоимости ни один из участников закупки не сделал ни одного установленного организатором закупки шага понижения цены договора (цены лота), то у всех участников закупки сохраняется цена договора (цена лота), указанная в заявке на участие в закупке до проведения процедуры пошагового понижения стоимости. При этом</w:t>
      </w:r>
      <w:proofErr w:type="gramStart"/>
      <w:r w:rsidRPr="00BC0878">
        <w:t>,</w:t>
      </w:r>
      <w:proofErr w:type="gramEnd"/>
      <w:r w:rsidRPr="00BC0878">
        <w:t xml:space="preserve"> в</w:t>
      </w:r>
      <w:r w:rsidRPr="00BC0878">
        <w:rPr>
          <w:rFonts w:eastAsia="TimesNewRoman"/>
        </w:rPr>
        <w:t xml:space="preserve"> случае осуществления конкурса, запроса предложений</w:t>
      </w:r>
      <w:r w:rsidRPr="00BC0878">
        <w:t xml:space="preserve"> оценка и сопоставление заявок на участие в закупке проводится в случае принятия решения о проведении процедуры пошагового понижения стоимости до проведения оценки и сопоставления заявок и не проводится в случае принятия решения о проведении процедуры пошагового понижения стоимости после проведения оценки и сопоставления заявок.</w:t>
      </w:r>
    </w:p>
    <w:p w:rsidR="00A30D94" w:rsidRPr="00BC0878" w:rsidRDefault="00A30D94" w:rsidP="00A30D94">
      <w:pPr>
        <w:pStyle w:val="OP111"/>
        <w:numPr>
          <w:ilvl w:val="1"/>
          <w:numId w:val="2"/>
        </w:numPr>
        <w:ind w:left="0" w:firstLine="680"/>
      </w:pPr>
      <w:r w:rsidRPr="00BC0878">
        <w:t>Признание конкурентной закупки несостоявшейся.</w:t>
      </w:r>
    </w:p>
    <w:p w:rsidR="00A30D94" w:rsidRPr="00BC0878" w:rsidRDefault="00A30D94" w:rsidP="00A30D94">
      <w:pPr>
        <w:pStyle w:val="OP111"/>
        <w:ind w:left="0"/>
      </w:pPr>
      <w:r w:rsidRPr="00BC0878">
        <w:t>В случае</w:t>
      </w:r>
      <w:proofErr w:type="gramStart"/>
      <w:r w:rsidRPr="00BC0878">
        <w:t>,</w:t>
      </w:r>
      <w:proofErr w:type="gramEnd"/>
      <w:r w:rsidRPr="00BC0878">
        <w:t xml:space="preserve"> если по окончании срока подачи заявок на участие в закупке подана одна заявка либо не подано ни одной заявки, закупка признается несостоявшейся, при этом организатор закупки вправе принять решение о продлении срока подачи заявок или отменить закупку. Если такого решения не принято, то конкурсная комиссия рассматривает указанную заявку в порядке, предусмотренном настоящим Положением.</w:t>
      </w:r>
    </w:p>
    <w:p w:rsidR="00A30D94" w:rsidRPr="0092154C" w:rsidRDefault="00A30D94" w:rsidP="00A30D94">
      <w:pPr>
        <w:pStyle w:val="OP111"/>
        <w:ind w:left="0"/>
      </w:pPr>
      <w:proofErr w:type="gramStart"/>
      <w:r w:rsidRPr="0092154C">
        <w:lastRenderedPageBreak/>
        <w:t>Заказчик, организатор закупки вправе отменить закупку, в которой принято решение о допуске</w:t>
      </w:r>
      <w:r w:rsidRPr="0092154C">
        <w:rPr>
          <w:spacing w:val="-1"/>
        </w:rPr>
        <w:t xml:space="preserve"> только одной заявки на участие в закупке</w:t>
      </w:r>
      <w:r w:rsidRPr="0092154C">
        <w:t xml:space="preserve">, либо принято решение об отказе в допуске к участию в закупке всех заявок, либо после отстранения от дальнейшего участия в закупке не осталось ни одного участника закупки или остался один участник закупки. </w:t>
      </w:r>
      <w:proofErr w:type="gramEnd"/>
    </w:p>
    <w:p w:rsidR="00A30D94" w:rsidRPr="00BC0878" w:rsidRDefault="00A30D94" w:rsidP="00A30D94">
      <w:pPr>
        <w:pStyle w:val="OP111"/>
        <w:ind w:left="0"/>
      </w:pPr>
      <w:r w:rsidRPr="00BC0878">
        <w:t>В случае</w:t>
      </w:r>
      <w:proofErr w:type="gramStart"/>
      <w:r w:rsidRPr="00BC0878">
        <w:t>,</w:t>
      </w:r>
      <w:proofErr w:type="gramEnd"/>
      <w:r w:rsidRPr="00BC0878">
        <w:t xml:space="preserve"> если единственная заявка соответствует требованиям документации о закупке, конкурсная комиссия вправе принять решение о заключении договора с участником закупки, подавшим данную заявку.</w:t>
      </w:r>
    </w:p>
    <w:p w:rsidR="00A30D94" w:rsidRPr="00BC0878" w:rsidRDefault="00A30D94" w:rsidP="00A30D94">
      <w:pPr>
        <w:pStyle w:val="OP111"/>
        <w:ind w:left="0"/>
      </w:pPr>
      <w:r w:rsidRPr="00BC0878">
        <w:t>В случае</w:t>
      </w:r>
      <w:proofErr w:type="gramStart"/>
      <w:r w:rsidRPr="00BC0878">
        <w:t>,</w:t>
      </w:r>
      <w:proofErr w:type="gramEnd"/>
      <w:r w:rsidRPr="00BC0878">
        <w:t xml:space="preserve"> если по результатам закупки договор не заключен, заказчик, организатор закупки вправе объявить о проведении повторной закупки (любым способом).</w:t>
      </w:r>
    </w:p>
    <w:p w:rsidR="00A30D94" w:rsidRPr="00BC0878" w:rsidRDefault="00A30D94" w:rsidP="00A30D94">
      <w:pPr>
        <w:pStyle w:val="OP111"/>
        <w:ind w:left="0"/>
        <w:rPr>
          <w:bCs/>
        </w:rPr>
      </w:pPr>
      <w:r w:rsidRPr="00BC0878">
        <w:t>В случае объявления повторной закупки (любым способом) заказчик, организатор закупки вправе изменить условия закупки.</w:t>
      </w:r>
    </w:p>
    <w:p w:rsidR="00A30D94" w:rsidRPr="00BC0878" w:rsidRDefault="00A30D94" w:rsidP="00A30D94">
      <w:pPr>
        <w:pStyle w:val="OP1"/>
        <w:ind w:firstLine="680"/>
      </w:pPr>
      <w:bookmarkStart w:id="5" w:name="_Toc445462197"/>
      <w:r w:rsidRPr="00BC0878">
        <w:t>Общие требования к участникам закупки</w:t>
      </w:r>
      <w:bookmarkEnd w:id="5"/>
    </w:p>
    <w:p w:rsidR="00A30D94" w:rsidRPr="00BC0878" w:rsidRDefault="00A30D94" w:rsidP="00A30D94">
      <w:pPr>
        <w:autoSpaceDE w:val="0"/>
        <w:autoSpaceDN w:val="0"/>
        <w:adjustRightInd w:val="0"/>
        <w:ind w:firstLine="680"/>
      </w:pPr>
      <w:r w:rsidRPr="00BC0878">
        <w:t>4.1</w:t>
      </w:r>
      <w:proofErr w:type="gramStart"/>
      <w:r w:rsidRPr="00BC0878">
        <w:t xml:space="preserve"> П</w:t>
      </w:r>
      <w:proofErr w:type="gramEnd"/>
      <w:r w:rsidRPr="00BC0878">
        <w:t>ри осуществлении закупки заказчик, организатор закупки вправе установить в документации о закупке следующие требования к участникам закупки:</w:t>
      </w:r>
    </w:p>
    <w:p w:rsidR="00A30D94" w:rsidRPr="00BC0878" w:rsidRDefault="00A30D94" w:rsidP="00A30D94">
      <w:pPr>
        <w:pStyle w:val="OP111"/>
        <w:ind w:left="0"/>
      </w:pPr>
      <w:r w:rsidRPr="00BC0878">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C0878">
        <w:t>являющихся</w:t>
      </w:r>
      <w:proofErr w:type="gramEnd"/>
      <w:r w:rsidRPr="00BC0878">
        <w:t xml:space="preserve"> предметом закупки;</w:t>
      </w:r>
    </w:p>
    <w:p w:rsidR="00A30D94" w:rsidRPr="00BC0878" w:rsidRDefault="00A30D94" w:rsidP="00A30D94">
      <w:pPr>
        <w:pStyle w:val="OP111"/>
        <w:ind w:left="0"/>
      </w:pPr>
      <w:proofErr w:type="spellStart"/>
      <w:r w:rsidRPr="00BC0878">
        <w:t>непроведение</w:t>
      </w:r>
      <w:proofErr w:type="spellEnd"/>
      <w:r w:rsidRPr="00BC087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BC0878" w:rsidRDefault="00A30D94" w:rsidP="00A30D94">
      <w:pPr>
        <w:pStyle w:val="OP111"/>
        <w:ind w:left="0"/>
      </w:pPr>
      <w:proofErr w:type="spellStart"/>
      <w:r w:rsidRPr="00BC0878">
        <w:t>неприостановление</w:t>
      </w:r>
      <w:proofErr w:type="spellEnd"/>
      <w:r w:rsidRPr="00BC0878">
        <w:t xml:space="preserve"> деятельности участника закупки в порядке, установленном </w:t>
      </w:r>
      <w:hyperlink r:id="rId15" w:history="1">
        <w:r w:rsidRPr="00BC0878">
          <w:t>Кодексом</w:t>
        </w:r>
      </w:hyperlink>
      <w:r w:rsidRPr="00BC0878">
        <w:t xml:space="preserve"> Российской Федерации об административных правонарушениях, на дату подачи заявки на участие в закупке; </w:t>
      </w:r>
    </w:p>
    <w:p w:rsidR="00A30D94" w:rsidRPr="00BC0878" w:rsidRDefault="00A30D94" w:rsidP="00A30D94">
      <w:pPr>
        <w:pStyle w:val="OP111"/>
        <w:ind w:left="0"/>
      </w:pPr>
      <w:proofErr w:type="gramStart"/>
      <w:r w:rsidRPr="00BC087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0878">
        <w:t xml:space="preserve"> </w:t>
      </w:r>
      <w:proofErr w:type="gramStart"/>
      <w:r w:rsidRPr="00BC087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A30D94" w:rsidRPr="00BC0878" w:rsidRDefault="00A30D94" w:rsidP="00A30D94">
      <w:pPr>
        <w:pStyle w:val="OP111"/>
        <w:ind w:left="0"/>
      </w:pPr>
      <w:r w:rsidRPr="00BC0878">
        <w:t>наличие у участника закупки устойчивого финансового состояния, подтвержденного данными бухгалтерской отчетности, направленной в налоговые органы;</w:t>
      </w:r>
    </w:p>
    <w:p w:rsidR="00A30D94" w:rsidRPr="00BC0878" w:rsidRDefault="00A30D94" w:rsidP="00A30D94">
      <w:pPr>
        <w:pStyle w:val="OP111"/>
        <w:ind w:left="0"/>
      </w:pPr>
      <w:proofErr w:type="gramStart"/>
      <w:r w:rsidRPr="00BC0878">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C0878">
        <w:t xml:space="preserve"> товара, выполнением работы, оказанием услуги, </w:t>
      </w:r>
      <w:proofErr w:type="gramStart"/>
      <w:r w:rsidRPr="00BC0878">
        <w:t>являющихся</w:t>
      </w:r>
      <w:proofErr w:type="gramEnd"/>
      <w:r w:rsidRPr="00BC0878">
        <w:t xml:space="preserve"> объектом осуществляемой закупки, и административного наказания в виде дисквалификации; </w:t>
      </w:r>
    </w:p>
    <w:p w:rsidR="00A30D94" w:rsidRPr="00BC0878" w:rsidRDefault="00A30D94" w:rsidP="00A30D94">
      <w:pPr>
        <w:pStyle w:val="OP111"/>
        <w:ind w:left="0"/>
      </w:pPr>
      <w:r w:rsidRPr="00BC0878">
        <w:t>отсутствие в отношении участника закупки, его учредителей и руководителей возбужденных уголовных дел в сфере экономики;</w:t>
      </w:r>
    </w:p>
    <w:p w:rsidR="00A30D94" w:rsidRPr="00BC0878" w:rsidRDefault="00A30D94" w:rsidP="00A30D94">
      <w:pPr>
        <w:pStyle w:val="OP11"/>
        <w:numPr>
          <w:ilvl w:val="1"/>
          <w:numId w:val="2"/>
        </w:numPr>
        <w:ind w:left="0" w:firstLine="680"/>
      </w:pPr>
      <w:r w:rsidRPr="00BC0878">
        <w:lastRenderedPageBreak/>
        <w:t>Заказчик, организатор закупки вправе установить дополнительные требования к участникам закупки, в том числе:</w:t>
      </w:r>
    </w:p>
    <w:p w:rsidR="00A30D94" w:rsidRPr="00BC0878" w:rsidRDefault="00A30D94" w:rsidP="00A30D94">
      <w:pPr>
        <w:pStyle w:val="OP111"/>
        <w:ind w:left="0"/>
      </w:pPr>
      <w:r w:rsidRPr="00BC0878">
        <w:t>наличие финансовых ресурсов для исполнения договора;</w:t>
      </w:r>
    </w:p>
    <w:p w:rsidR="00A30D94" w:rsidRPr="00BC0878" w:rsidRDefault="00A30D94" w:rsidP="00A30D94">
      <w:pPr>
        <w:pStyle w:val="OP111"/>
        <w:ind w:left="0"/>
      </w:pPr>
      <w:r w:rsidRPr="00BC0878">
        <w:t xml:space="preserve">отсутствие сведений в реестрах недобросовестных поставщиков, предусмотренных Федеральным законом от 05.04.2013 года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BC0878">
        <w:rPr>
          <w:snapToGrid w:val="0"/>
        </w:rPr>
        <w:t>либо о любом из лиц коллективного участника закупки</w:t>
      </w:r>
      <w:r w:rsidRPr="00BC0878">
        <w:t>;</w:t>
      </w:r>
    </w:p>
    <w:p w:rsidR="00A30D94" w:rsidRPr="00BC0878" w:rsidRDefault="00A30D94" w:rsidP="00A30D94">
      <w:pPr>
        <w:pStyle w:val="OP111"/>
        <w:ind w:left="0"/>
      </w:pPr>
      <w:r w:rsidRPr="00BC0878">
        <w:t>нахождение участника закупки в соответствующем реестре ПКО;</w:t>
      </w:r>
    </w:p>
    <w:p w:rsidR="00A30D94" w:rsidRPr="00BC0878" w:rsidRDefault="00A30D94" w:rsidP="00A30D94">
      <w:pPr>
        <w:pStyle w:val="OP111"/>
        <w:ind w:left="0"/>
      </w:pPr>
      <w:r w:rsidRPr="00BC0878">
        <w:t>наличие в собственности и/или во владении 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BC0878" w:rsidRDefault="00A30D94" w:rsidP="00A30D94">
      <w:pPr>
        <w:pStyle w:val="OP111"/>
        <w:ind w:left="0"/>
      </w:pPr>
      <w:r w:rsidRPr="00BC0878">
        <w:t>наличие положительного опыта поставки товаров, выполнения работ, оказания услуг, положительной деловой репутации;</w:t>
      </w:r>
    </w:p>
    <w:p w:rsidR="00A30D94" w:rsidRPr="00BC0878" w:rsidRDefault="00A30D94" w:rsidP="00A30D94">
      <w:pPr>
        <w:pStyle w:val="OP111"/>
        <w:ind w:left="0"/>
      </w:pPr>
      <w:r w:rsidRPr="00BC0878">
        <w:t>наличие специалистов и иных работников определенного уровня квалификации для исполнения договора;</w:t>
      </w:r>
    </w:p>
    <w:p w:rsidR="00A30D94" w:rsidRPr="00BC0878" w:rsidRDefault="00A30D94" w:rsidP="00A30D94">
      <w:pPr>
        <w:pStyle w:val="OP111"/>
        <w:ind w:left="0"/>
      </w:pPr>
      <w:r w:rsidRPr="00BC0878">
        <w:t xml:space="preserve">обладание исключительными правами на объекты интеллектуальной собственности, если в связи с исполнением </w:t>
      </w:r>
      <w:r w:rsidRPr="00BC0878">
        <w:rPr>
          <w:lang w:eastAsia="en-US"/>
        </w:rPr>
        <w:t xml:space="preserve">договора </w:t>
      </w:r>
      <w:r w:rsidRPr="00BC0878">
        <w:t>заказчик приобретает права на такие результаты;</w:t>
      </w:r>
    </w:p>
    <w:p w:rsidR="00A30D94" w:rsidRPr="00BC0878" w:rsidRDefault="00A30D94" w:rsidP="00A30D94">
      <w:pPr>
        <w:pStyle w:val="OP111"/>
        <w:ind w:left="0"/>
      </w:pPr>
      <w:r w:rsidRPr="00BC0878">
        <w:t>наличие плана привлечения субподрядчиков (субпоставщиков), а также наличию договоров, соглашений о намерениях с субподрядчиками (субпоставщиками) из числа субъектов малого и среднего предпринимательства в составе заявки на участие в закупке, в случае установления Организатором закупки требования о привлечении к исполнению договора субподрядчиков (субпоставщиков) из числа субъектов малого и среднего предпринимательства</w:t>
      </w:r>
      <w:r w:rsidRPr="00BC0878">
        <w:rPr>
          <w:bCs/>
        </w:rPr>
        <w:t xml:space="preserve">; </w:t>
      </w:r>
    </w:p>
    <w:p w:rsidR="00A30D94" w:rsidRPr="00BC0878" w:rsidRDefault="00A30D94" w:rsidP="00A30D94">
      <w:pPr>
        <w:pStyle w:val="OP111"/>
        <w:ind w:left="0"/>
      </w:pPr>
      <w:r w:rsidRPr="00BC0878">
        <w:t xml:space="preserve">соответствие </w:t>
      </w:r>
      <w:r w:rsidRPr="00BC0878">
        <w:rPr>
          <w:bCs/>
        </w:rPr>
        <w:t xml:space="preserve">требованиям, установленным </w:t>
      </w:r>
      <w:r w:rsidRPr="00BC0878">
        <w:t>законодательством Российской Федерации, к субъектам малого и среднего предпринимательства, участниками которой в соответствии с извещением о закупке являются только субъекты малого и среднего предпринимательства;</w:t>
      </w:r>
    </w:p>
    <w:p w:rsidR="00A30D94" w:rsidRPr="00BC0878" w:rsidRDefault="00A30D94" w:rsidP="00A30D94">
      <w:pPr>
        <w:pStyle w:val="OP111"/>
        <w:ind w:left="0"/>
      </w:pPr>
      <w:r w:rsidRPr="00BC0878">
        <w:rPr>
          <w:szCs w:val="20"/>
        </w:rPr>
        <w:t>наличие предлагаемой участниками закупки продукции в</w:t>
      </w:r>
      <w:r w:rsidRPr="00BC0878">
        <w:t xml:space="preserve"> реестре ОВП;</w:t>
      </w:r>
      <w:r w:rsidRPr="00BC0878">
        <w:rPr>
          <w:szCs w:val="20"/>
        </w:rPr>
        <w:t xml:space="preserve"> </w:t>
      </w:r>
    </w:p>
    <w:p w:rsidR="00A30D94" w:rsidRPr="00BC0878" w:rsidRDefault="00A30D94" w:rsidP="00A30D94">
      <w:pPr>
        <w:pStyle w:val="OP111"/>
        <w:ind w:left="0"/>
      </w:pPr>
      <w:r w:rsidRPr="00BC0878">
        <w:t>предоставление победителем закупки до момента подписания договора определенных документацией о закупке документов;</w:t>
      </w:r>
    </w:p>
    <w:p w:rsidR="00A30D94" w:rsidRPr="00BC0878" w:rsidRDefault="00A30D94" w:rsidP="00A30D94">
      <w:pPr>
        <w:pStyle w:val="OP111"/>
        <w:ind w:left="0"/>
      </w:pPr>
      <w:r w:rsidRPr="00BC0878">
        <w:t>в документации о закупке заказчик, организатор закупки с учетом предмета закупки вправе установить иные измеряемые дополнительные требования к участникам закупки.</w:t>
      </w:r>
    </w:p>
    <w:p w:rsidR="00A30D94" w:rsidRPr="00BC0878" w:rsidRDefault="00A30D94" w:rsidP="00A30D94">
      <w:pPr>
        <w:pStyle w:val="OP111"/>
        <w:numPr>
          <w:ilvl w:val="1"/>
          <w:numId w:val="2"/>
        </w:numPr>
        <w:ind w:left="0" w:firstLine="680"/>
      </w:pPr>
      <w:r w:rsidRPr="00BC0878">
        <w:t xml:space="preserve">Участник закупки обязан подтвердить соответствие требованиям к участнику закупки документами, определенными документацией о закупках. Требования к заявке на участие в закупке указываются заказчиком, организатором закупки в документации о закупке. </w:t>
      </w:r>
    </w:p>
    <w:p w:rsidR="00A30D94" w:rsidRPr="00BC0878" w:rsidRDefault="00A30D94" w:rsidP="00A30D94">
      <w:pPr>
        <w:pStyle w:val="OP111"/>
        <w:numPr>
          <w:ilvl w:val="0"/>
          <w:numId w:val="0"/>
        </w:numPr>
        <w:ind w:firstLine="680"/>
      </w:pPr>
      <w:r w:rsidRPr="00BC0878">
        <w:t xml:space="preserve">Заявка, а также документы, прилагаемые к заявке, должны быть составлены на русском языке.  </w:t>
      </w:r>
      <w:proofErr w:type="gramStart"/>
      <w:r w:rsidRPr="00BC0878">
        <w:t>В случае представления в составе заявки документов, составленных на ином языке, к ним прилагается перевод на русский язык, верность которого засвидетельствована нотариусом, либо который сделан переводчиком, подлинность подписи которого засвидетельствована нотариусом.</w:t>
      </w:r>
      <w:proofErr w:type="gramEnd"/>
      <w:r w:rsidRPr="00BC0878">
        <w:rPr>
          <w:i/>
        </w:rPr>
        <w:t xml:space="preserve"> </w:t>
      </w:r>
      <w:r w:rsidRPr="00BC0878">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A30D94" w:rsidRPr="00BC0878" w:rsidRDefault="00A30D94" w:rsidP="00A30D94">
      <w:pPr>
        <w:pStyle w:val="OP111"/>
        <w:numPr>
          <w:ilvl w:val="0"/>
          <w:numId w:val="0"/>
        </w:numPr>
        <w:ind w:firstLine="680"/>
      </w:pPr>
      <w:r w:rsidRPr="00BC0878">
        <w:t xml:space="preserve">В случае участия </w:t>
      </w:r>
      <w:r w:rsidRPr="00BC0878">
        <w:rPr>
          <w:snapToGrid w:val="0"/>
        </w:rPr>
        <w:t>коллективного участника закупки, порядок подтверждения таким участником соответствия требованиям, предусм</w:t>
      </w:r>
      <w:r w:rsidRPr="00BC0878">
        <w:t>отренным пунктами 4.1, 4.2 Положения о закупке должно быть представлено каждым лицом, выступающим на стороне одного участника закупки, исходя из распределения между ними обязанностей, если иной порядок не определен документацией о закупке.</w:t>
      </w:r>
    </w:p>
    <w:p w:rsidR="00A30D94" w:rsidRPr="00BC0878" w:rsidRDefault="00A30D94" w:rsidP="00A30D94">
      <w:pPr>
        <w:pStyle w:val="OP111"/>
        <w:numPr>
          <w:ilvl w:val="1"/>
          <w:numId w:val="2"/>
        </w:numPr>
        <w:ind w:left="0" w:firstLine="680"/>
      </w:pPr>
      <w:r w:rsidRPr="00BC0878">
        <w:lastRenderedPageBreak/>
        <w:t>Заказчик, организатор закупки вправе сократить перечень документов, подтверждающих соответствие требованиям, предусмотренным пунктами 4.1 - 4.2 Положения о закупке в следующих случаях:</w:t>
      </w:r>
    </w:p>
    <w:p w:rsidR="00A30D94" w:rsidRPr="00BC0878" w:rsidRDefault="00A30D94" w:rsidP="00A30D94">
      <w:pPr>
        <w:pStyle w:val="OP111"/>
        <w:ind w:left="0"/>
      </w:pPr>
      <w:r w:rsidRPr="00BC0878">
        <w:t xml:space="preserve">если осуществляется закупка товаров, работ, услуг, </w:t>
      </w:r>
      <w:proofErr w:type="gramStart"/>
      <w:r w:rsidRPr="00BC0878">
        <w:t>стоимость</w:t>
      </w:r>
      <w:proofErr w:type="gramEnd"/>
      <w:r w:rsidRPr="00BC0878">
        <w:t xml:space="preserve"> которой не превышает сто тысяч рублей (или пятьсот тысяч рублей в случае, если годовая выручка заказчика за отчетный финансовый год составляет более чем пять миллиардов рублей), в том числе путем подтверждения публичной оферты;</w:t>
      </w:r>
    </w:p>
    <w:p w:rsidR="00A30D94" w:rsidRPr="00BC0878" w:rsidRDefault="00A30D94" w:rsidP="00A30D94">
      <w:pPr>
        <w:pStyle w:val="OP111"/>
        <w:ind w:left="0"/>
      </w:pPr>
      <w:r w:rsidRPr="00BC0878">
        <w:t>если  поставка товаров, выполнение работ, оказание услуг осуществляется от организаций системы «</w:t>
      </w:r>
      <w:proofErr w:type="spellStart"/>
      <w:r w:rsidRPr="00BC0878">
        <w:t>Транснефть</w:t>
      </w:r>
      <w:proofErr w:type="spellEnd"/>
      <w:r w:rsidRPr="00BC0878">
        <w:t>» и/или ПАО «</w:t>
      </w:r>
      <w:proofErr w:type="spellStart"/>
      <w:r w:rsidRPr="00BC0878">
        <w:t>Транснефть</w:t>
      </w:r>
      <w:proofErr w:type="spellEnd"/>
      <w:r w:rsidRPr="00BC0878">
        <w:t>»;</w:t>
      </w:r>
    </w:p>
    <w:p w:rsidR="00A30D94" w:rsidRPr="00BC0878" w:rsidRDefault="00A30D94" w:rsidP="00A30D94">
      <w:pPr>
        <w:pStyle w:val="OP111"/>
        <w:ind w:left="0"/>
      </w:pPr>
      <w:proofErr w:type="gramStart"/>
      <w:r w:rsidRPr="00BC0878">
        <w:rPr>
          <w:rFonts w:eastAsia="TimesNewRoman"/>
        </w:rPr>
        <w:t>если поставка товаров, выполнение работ, оказание услуг</w:t>
      </w:r>
      <w:r w:rsidRPr="00BC0878">
        <w:t xml:space="preserve"> осуществляется государственными органами, муниципальными органами, казенными предприятиями, казенными учреждениями, бюджетными учреждениями, автономными учреждениями, государственными </w:t>
      </w:r>
      <w:hyperlink r:id="rId16" w:history="1">
        <w:r w:rsidRPr="00BC0878">
          <w:t>корпорациями</w:t>
        </w:r>
      </w:hyperlink>
      <w:r w:rsidRPr="00BC0878">
        <w:t xml:space="preserve">, государственными </w:t>
      </w:r>
      <w:hyperlink r:id="rId17" w:history="1">
        <w:r w:rsidRPr="00BC0878">
          <w:t>компаниями</w:t>
        </w:r>
      </w:hyperlink>
      <w:r w:rsidRPr="00BC0878">
        <w:t xml:space="preserve">, </w:t>
      </w:r>
      <w:hyperlink r:id="rId18" w:history="1">
        <w:r w:rsidRPr="00BC0878">
          <w:t>субъектами</w:t>
        </w:r>
      </w:hyperlink>
      <w:r w:rsidRPr="00BC0878">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w:t>
      </w:r>
      <w:proofErr w:type="gramEnd"/>
      <w:r w:rsidRPr="00BC0878">
        <w:t xml:space="preserve">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BC0878" w:rsidRDefault="00A30D94" w:rsidP="00A30D94">
      <w:pPr>
        <w:pStyle w:val="OP111"/>
        <w:ind w:left="0"/>
      </w:pPr>
      <w:r w:rsidRPr="00BC0878">
        <w:t>если осуществляется закупка среди лиц, включенных в реестр ПКО;</w:t>
      </w:r>
    </w:p>
    <w:p w:rsidR="00A30D94" w:rsidRPr="00BC0878" w:rsidRDefault="00A30D94" w:rsidP="00A30D94">
      <w:pPr>
        <w:pStyle w:val="OP111"/>
        <w:ind w:left="0"/>
      </w:pPr>
      <w:proofErr w:type="gramStart"/>
      <w:r w:rsidRPr="00BC0878">
        <w:t>если осуществляется закупка среди субъектов малого и среднего предпринимательства, включенных в перечень лиц, подтвердивших соответствие требованиям ПАО «</w:t>
      </w:r>
      <w:proofErr w:type="spellStart"/>
      <w:r w:rsidRPr="00BC0878">
        <w:t>Транснефть</w:t>
      </w:r>
      <w:proofErr w:type="spellEnd"/>
      <w:r w:rsidRPr="00BC0878">
        <w:t>», ОСТ к субъектам малого и среднего предпринимательства, в связи с реализацией мероприятий, направленных на формирование и поддержку сети субъектов малого и среднего предпринимательства, которые имеют возможность осуществлять поставку товаров, выполнять работы, оказывать услуги для ПАО «</w:t>
      </w:r>
      <w:proofErr w:type="spellStart"/>
      <w:r w:rsidRPr="00BC0878">
        <w:t>Транснефть</w:t>
      </w:r>
      <w:proofErr w:type="spellEnd"/>
      <w:r w:rsidRPr="00BC0878">
        <w:t>», ОСТ;</w:t>
      </w:r>
      <w:proofErr w:type="gramEnd"/>
    </w:p>
    <w:p w:rsidR="00A30D94" w:rsidRPr="00BC0878" w:rsidRDefault="00A30D94" w:rsidP="00A30D94">
      <w:pPr>
        <w:pStyle w:val="OP111"/>
        <w:ind w:left="0"/>
      </w:pPr>
      <w:r w:rsidRPr="00BC0878">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BC0878" w:rsidRDefault="00A30D94" w:rsidP="00A30D94">
      <w:pPr>
        <w:pStyle w:val="OP111"/>
        <w:numPr>
          <w:ilvl w:val="1"/>
          <w:numId w:val="2"/>
        </w:numPr>
        <w:ind w:left="0" w:firstLine="680"/>
      </w:pPr>
      <w:r w:rsidRPr="00BC0878">
        <w:t>В случае осуществления закупок, указанных в подп. 4.4.1 Положения о закупке способом закупки у единственного поставщика (подрядчика, исполнителя), заказчик, организатор закупки вправе ограничиться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BC0878" w:rsidRDefault="00A30D94" w:rsidP="00A30D94">
      <w:pPr>
        <w:pStyle w:val="OP111"/>
        <w:numPr>
          <w:ilvl w:val="1"/>
          <w:numId w:val="2"/>
        </w:numPr>
        <w:ind w:left="0" w:firstLine="680"/>
      </w:pPr>
      <w:r w:rsidRPr="00BC0878">
        <w:t>В случае</w:t>
      </w:r>
      <w:proofErr w:type="gramStart"/>
      <w:r w:rsidRPr="00BC0878">
        <w:t>,</w:t>
      </w:r>
      <w:proofErr w:type="gramEnd"/>
      <w:r w:rsidRPr="00BC0878">
        <w:t xml:space="preserve"> если цена договора (цена лота), не указана в заявке на участие в закупке, либо из представленных документов в составе заявке на участие в закупке невозможно определить цену договора (цену лота), за которую участник готов выполнить обязательства по договору (в составе заявки на участие в закупке указаны противоречащие друг другу цены договора (цены лота) конкурсная комиссия не допускает участника закупки к участию в закупке. Положения настоящего пункта не распространяются на проведение аукционов в электронной форме.</w:t>
      </w:r>
    </w:p>
    <w:p w:rsidR="00A30D94" w:rsidRPr="00BC0878" w:rsidRDefault="00A30D94" w:rsidP="00A30D94">
      <w:pPr>
        <w:pStyle w:val="OP1"/>
        <w:ind w:firstLine="680"/>
      </w:pPr>
      <w:bookmarkStart w:id="6" w:name="_Toc445462198"/>
      <w:r w:rsidRPr="00BC0878">
        <w:t>Способы закупок</w:t>
      </w:r>
      <w:bookmarkEnd w:id="6"/>
    </w:p>
    <w:p w:rsidR="00A30D94" w:rsidRPr="00BC0878" w:rsidRDefault="00A30D94" w:rsidP="00A30D94">
      <w:pPr>
        <w:pStyle w:val="OP11"/>
        <w:numPr>
          <w:ilvl w:val="1"/>
          <w:numId w:val="2"/>
        </w:numPr>
        <w:ind w:left="0" w:firstLine="680"/>
      </w:pPr>
      <w:r w:rsidRPr="00BC0878">
        <w:t>Настоящим Положением предусмотрены следующие способы закупок:</w:t>
      </w:r>
    </w:p>
    <w:p w:rsidR="00A30D94" w:rsidRPr="00BC0878" w:rsidRDefault="00A30D94" w:rsidP="00A30D94">
      <w:pPr>
        <w:pStyle w:val="OP111"/>
        <w:numPr>
          <w:ilvl w:val="0"/>
          <w:numId w:val="32"/>
        </w:numPr>
        <w:ind w:left="0" w:firstLine="680"/>
      </w:pPr>
      <w:r w:rsidRPr="00BC0878">
        <w:t>Конкурс;</w:t>
      </w:r>
    </w:p>
    <w:p w:rsidR="00A30D94" w:rsidRPr="00BC0878" w:rsidRDefault="00A30D94" w:rsidP="00A30D94">
      <w:pPr>
        <w:pStyle w:val="OP111"/>
        <w:numPr>
          <w:ilvl w:val="0"/>
          <w:numId w:val="32"/>
        </w:numPr>
        <w:ind w:left="0" w:firstLine="680"/>
      </w:pPr>
      <w:r w:rsidRPr="00BC0878">
        <w:t>Аукцион;</w:t>
      </w:r>
    </w:p>
    <w:p w:rsidR="00A30D94" w:rsidRPr="00BC0878" w:rsidRDefault="00A30D94" w:rsidP="00A30D94">
      <w:pPr>
        <w:pStyle w:val="OP111"/>
        <w:numPr>
          <w:ilvl w:val="0"/>
          <w:numId w:val="32"/>
        </w:numPr>
        <w:ind w:left="0" w:firstLine="680"/>
      </w:pPr>
      <w:r w:rsidRPr="00BC0878">
        <w:lastRenderedPageBreak/>
        <w:t>Запрос предложений;</w:t>
      </w:r>
    </w:p>
    <w:p w:rsidR="00A30D94" w:rsidRPr="00BC0878" w:rsidRDefault="00A30D94" w:rsidP="00A30D94">
      <w:pPr>
        <w:pStyle w:val="OP111"/>
        <w:numPr>
          <w:ilvl w:val="0"/>
          <w:numId w:val="32"/>
        </w:numPr>
        <w:ind w:left="0" w:firstLine="680"/>
      </w:pPr>
      <w:r w:rsidRPr="00BC0878">
        <w:t>Запрос котировок;</w:t>
      </w:r>
    </w:p>
    <w:p w:rsidR="00A30D94" w:rsidRPr="00BC0878" w:rsidRDefault="00A30D94" w:rsidP="00A30D94">
      <w:pPr>
        <w:pStyle w:val="OP111"/>
        <w:numPr>
          <w:ilvl w:val="0"/>
          <w:numId w:val="32"/>
        </w:numPr>
        <w:ind w:left="0" w:firstLine="680"/>
      </w:pPr>
      <w:r w:rsidRPr="00BC0878">
        <w:t>Конкурентные переговоры;</w:t>
      </w:r>
    </w:p>
    <w:p w:rsidR="00A30D94" w:rsidRPr="00BC0878" w:rsidRDefault="00A30D94" w:rsidP="00A30D94">
      <w:pPr>
        <w:pStyle w:val="OP111"/>
        <w:numPr>
          <w:ilvl w:val="0"/>
          <w:numId w:val="32"/>
        </w:numPr>
        <w:ind w:left="0" w:firstLine="680"/>
      </w:pPr>
      <w:r w:rsidRPr="00BC0878">
        <w:t>Закупка у единственного поставщика (подрядчика, исполнителя).</w:t>
      </w:r>
    </w:p>
    <w:p w:rsidR="00A30D94" w:rsidRPr="00BC0878" w:rsidRDefault="00A30D94" w:rsidP="00A30D94">
      <w:pPr>
        <w:pStyle w:val="OP11"/>
        <w:numPr>
          <w:ilvl w:val="1"/>
          <w:numId w:val="2"/>
        </w:numPr>
        <w:ind w:left="0" w:firstLine="680"/>
      </w:pPr>
      <w:r w:rsidRPr="00BC0878">
        <w:t>Конкурс, запрос предложений могут проводиться в случае закупки товаров, работ, услуг, сравнение предложений о поставке, выполнении, оказании которых только по цене невозможно или нецелесообразно. Заказчик, организатор закупки вправе провести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BC0878" w:rsidRDefault="00A30D94" w:rsidP="00A30D94">
      <w:pPr>
        <w:pStyle w:val="OP11"/>
        <w:numPr>
          <w:ilvl w:val="1"/>
          <w:numId w:val="2"/>
        </w:numPr>
        <w:ind w:left="0" w:firstLine="680"/>
      </w:pPr>
      <w:r w:rsidRPr="00BC0878">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возможно только по цене, в том числе в случае, когда </w:t>
      </w:r>
      <w:r w:rsidRPr="00BC0878">
        <w:rPr>
          <w:rFonts w:eastAsiaTheme="minorHAnsi"/>
          <w:lang w:eastAsia="en-US"/>
        </w:rPr>
        <w:t>существует возможность сформулировать подробное и точное описание объекта закупки</w:t>
      </w:r>
      <w:r w:rsidRPr="00BC0878">
        <w:t>. Заказчик, организатор закупки вправе провести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BC0878" w:rsidRDefault="00A30D94" w:rsidP="00A30D94">
      <w:pPr>
        <w:pStyle w:val="OP11"/>
        <w:numPr>
          <w:ilvl w:val="1"/>
          <w:numId w:val="2"/>
        </w:numPr>
        <w:ind w:left="0" w:firstLine="680"/>
      </w:pPr>
      <w:r w:rsidRPr="00BC0878">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BC0878" w:rsidRDefault="00A30D94" w:rsidP="00A30D94">
      <w:pPr>
        <w:pStyle w:val="OP11"/>
        <w:numPr>
          <w:ilvl w:val="1"/>
          <w:numId w:val="2"/>
        </w:numPr>
        <w:ind w:left="0" w:firstLine="680"/>
      </w:pPr>
      <w:r w:rsidRPr="00BC0878">
        <w:t>Закупка у единственного поставщика (подрядчика, исполнителя) – способ размещения заказа, при котором 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A30D94" w:rsidRPr="00BC0878" w:rsidRDefault="00A30D94" w:rsidP="00A30D94">
      <w:pPr>
        <w:pStyle w:val="OP1"/>
        <w:ind w:firstLine="680"/>
      </w:pPr>
      <w:bookmarkStart w:id="7" w:name="_Toc445462199"/>
      <w:r w:rsidRPr="00BC0878">
        <w:t>Порядок проведения конкурса</w:t>
      </w:r>
      <w:bookmarkEnd w:id="7"/>
    </w:p>
    <w:p w:rsidR="00A30D94" w:rsidRPr="00BC0878" w:rsidRDefault="00A30D94" w:rsidP="00A30D94">
      <w:pPr>
        <w:pStyle w:val="OP11"/>
        <w:numPr>
          <w:ilvl w:val="1"/>
          <w:numId w:val="2"/>
        </w:numPr>
        <w:ind w:left="0" w:firstLine="680"/>
      </w:pPr>
      <w:r w:rsidRPr="00BC0878">
        <w:t>Порядок проведения конкурса:</w:t>
      </w:r>
    </w:p>
    <w:p w:rsidR="00A30D94" w:rsidRPr="00BC0878" w:rsidRDefault="00A30D94" w:rsidP="00A30D94">
      <w:pPr>
        <w:pStyle w:val="af9"/>
        <w:numPr>
          <w:ilvl w:val="0"/>
          <w:numId w:val="23"/>
        </w:numPr>
        <w:ind w:left="0" w:firstLine="680"/>
        <w:rPr>
          <w:color w:val="auto"/>
        </w:rPr>
      </w:pPr>
      <w:r w:rsidRPr="00BC0878">
        <w:rPr>
          <w:color w:val="auto"/>
        </w:rPr>
        <w:t>объявление о проведении конкурса;</w:t>
      </w:r>
    </w:p>
    <w:p w:rsidR="00A30D94" w:rsidRPr="00BC0878" w:rsidRDefault="00A30D94" w:rsidP="00A30D94">
      <w:pPr>
        <w:pStyle w:val="af9"/>
        <w:numPr>
          <w:ilvl w:val="0"/>
          <w:numId w:val="23"/>
        </w:numPr>
        <w:ind w:left="0" w:firstLine="680"/>
        <w:rPr>
          <w:color w:val="auto"/>
        </w:rPr>
      </w:pPr>
      <w:r w:rsidRPr="00BC0878">
        <w:rPr>
          <w:color w:val="auto"/>
        </w:rPr>
        <w:t>предоставление документации о закупке участникам закупки, разъяснение положений документации о закупке;</w:t>
      </w:r>
    </w:p>
    <w:p w:rsidR="00A30D94" w:rsidRPr="00BC0878" w:rsidRDefault="00A30D94" w:rsidP="00A30D94">
      <w:pPr>
        <w:pStyle w:val="af9"/>
        <w:numPr>
          <w:ilvl w:val="0"/>
          <w:numId w:val="23"/>
        </w:numPr>
        <w:ind w:left="0" w:firstLine="680"/>
        <w:rPr>
          <w:color w:val="auto"/>
        </w:rPr>
      </w:pPr>
      <w:r w:rsidRPr="00BC0878">
        <w:rPr>
          <w:color w:val="auto"/>
        </w:rPr>
        <w:t>направление участниками закупки заявок на участие в закупке;</w:t>
      </w:r>
    </w:p>
    <w:p w:rsidR="00A30D94" w:rsidRPr="00BC0878" w:rsidRDefault="00A30D94" w:rsidP="00A30D94">
      <w:pPr>
        <w:pStyle w:val="af9"/>
        <w:numPr>
          <w:ilvl w:val="0"/>
          <w:numId w:val="23"/>
        </w:numPr>
        <w:ind w:left="0" w:firstLine="680"/>
        <w:rPr>
          <w:color w:val="auto"/>
        </w:rPr>
      </w:pPr>
      <w:r w:rsidRPr="00BC0878">
        <w:rPr>
          <w:color w:val="auto"/>
        </w:rPr>
        <w:t>вскрытие конвертов с заявками на участие в закупке;</w:t>
      </w:r>
    </w:p>
    <w:p w:rsidR="00A30D94" w:rsidRPr="00BC0878" w:rsidRDefault="00A30D94" w:rsidP="00A30D94">
      <w:pPr>
        <w:pStyle w:val="af9"/>
        <w:numPr>
          <w:ilvl w:val="0"/>
          <w:numId w:val="23"/>
        </w:numPr>
        <w:ind w:left="0" w:firstLine="680"/>
        <w:rPr>
          <w:color w:val="auto"/>
        </w:rPr>
      </w:pPr>
      <w:r w:rsidRPr="00BC0878">
        <w:rPr>
          <w:color w:val="auto"/>
        </w:rPr>
        <w:t>рассмотрение заявок на участие в закупке и допуск их к участию в конкурсе;</w:t>
      </w:r>
    </w:p>
    <w:p w:rsidR="00A30D94" w:rsidRPr="00BC0878" w:rsidRDefault="00A30D94" w:rsidP="00A30D94">
      <w:pPr>
        <w:pStyle w:val="af9"/>
        <w:numPr>
          <w:ilvl w:val="0"/>
          <w:numId w:val="23"/>
        </w:numPr>
        <w:ind w:left="0" w:firstLine="680"/>
        <w:rPr>
          <w:color w:val="auto"/>
        </w:rPr>
      </w:pPr>
      <w:r w:rsidRPr="00BC0878">
        <w:rPr>
          <w:color w:val="auto"/>
        </w:rPr>
        <w:t xml:space="preserve">оценка и сопоставление заявок на участие в закупке; </w:t>
      </w:r>
    </w:p>
    <w:p w:rsidR="00A30D94" w:rsidRPr="00BC0878" w:rsidRDefault="00A30D94" w:rsidP="00A30D94">
      <w:pPr>
        <w:pStyle w:val="af9"/>
        <w:numPr>
          <w:ilvl w:val="0"/>
          <w:numId w:val="23"/>
        </w:numPr>
        <w:ind w:left="0" w:firstLine="680"/>
        <w:rPr>
          <w:color w:val="auto"/>
        </w:rPr>
      </w:pPr>
      <w:r w:rsidRPr="00BC0878">
        <w:rPr>
          <w:color w:val="auto"/>
        </w:rPr>
        <w:t>выбор победителя.</w:t>
      </w:r>
    </w:p>
    <w:p w:rsidR="00A30D94" w:rsidRPr="00BC0878" w:rsidRDefault="00A30D94" w:rsidP="00A30D94">
      <w:pPr>
        <w:pStyle w:val="OP11"/>
        <w:numPr>
          <w:ilvl w:val="1"/>
          <w:numId w:val="2"/>
        </w:numPr>
        <w:ind w:left="0" w:firstLine="680"/>
      </w:pPr>
      <w:r w:rsidRPr="00BC0878">
        <w:t>Объявление о проведении конкурса.</w:t>
      </w:r>
    </w:p>
    <w:p w:rsidR="00A30D94" w:rsidRPr="00BC0878" w:rsidRDefault="00A30D94" w:rsidP="00A30D94">
      <w:pPr>
        <w:pStyle w:val="OP111"/>
        <w:ind w:left="0"/>
      </w:pPr>
      <w:r w:rsidRPr="00BC0878">
        <w:t xml:space="preserve">Не менее чем за 20 дней до дня окончания срока подачи заявок на участие в закупке организатор закупки в ЕИС размещает извещение о закупке, документацию о закупке, проект договора, являющийся неотъемлемой частью извещения о закупке и документации о закупке. </w:t>
      </w:r>
      <w:proofErr w:type="gramStart"/>
      <w:r w:rsidRPr="00BC0878">
        <w:t>При этом день размещения извещения и окончания срока подачи заявок не входят в указанные в настоящем пункте 20 дней.</w:t>
      </w:r>
      <w:proofErr w:type="gramEnd"/>
    </w:p>
    <w:p w:rsidR="00A30D94" w:rsidRPr="00BC0878" w:rsidRDefault="00A30D94" w:rsidP="00A30D94">
      <w:pPr>
        <w:pStyle w:val="OP11"/>
        <w:numPr>
          <w:ilvl w:val="1"/>
          <w:numId w:val="2"/>
        </w:numPr>
        <w:ind w:left="0" w:firstLine="680"/>
      </w:pPr>
      <w:r w:rsidRPr="00BC0878">
        <w:t>Предоставление участникам закупки документации о закупке, разъяснений положений документации о закупке.</w:t>
      </w:r>
    </w:p>
    <w:p w:rsidR="00A30D94" w:rsidRPr="00BC0878" w:rsidRDefault="00A30D94" w:rsidP="00A30D94">
      <w:pPr>
        <w:pStyle w:val="OP111"/>
        <w:ind w:left="0"/>
      </w:pPr>
      <w:r w:rsidRPr="00BC0878">
        <w:t xml:space="preserve">Порядок представления документации о закупке указывается в извещении о закупке. </w:t>
      </w:r>
    </w:p>
    <w:p w:rsidR="00A30D94" w:rsidRPr="00BC0878" w:rsidRDefault="00A30D94" w:rsidP="00A30D94">
      <w:pPr>
        <w:pStyle w:val="OP111"/>
        <w:ind w:left="0"/>
      </w:pPr>
      <w:r w:rsidRPr="00BC0878">
        <w:t xml:space="preserve">Организатор закупки вправе устанавливать плату за предоставление документации о закупке, за исключением случаев предоставления документации в форме электронного документа. </w:t>
      </w:r>
    </w:p>
    <w:p w:rsidR="00A30D94" w:rsidRPr="00BC0878" w:rsidRDefault="00A30D94" w:rsidP="00A30D94">
      <w:pPr>
        <w:pStyle w:val="OP111"/>
        <w:ind w:left="0"/>
      </w:pPr>
      <w:r w:rsidRPr="00BC0878">
        <w:t xml:space="preserve">Участник закупки вправе направить не позднее, чем за 2 рабочих дня до даты вскрытия конвертов с заявками на участие в закупке, в письменной форме заказчику, </w:t>
      </w:r>
      <w:r w:rsidRPr="00BC0878">
        <w:lastRenderedPageBreak/>
        <w:t xml:space="preserve">организатору закупки запрос о даче разъяснений положений документации о закупке. В случае получения запроса о даче разъяснений положений документации о закупке </w:t>
      </w:r>
      <w:proofErr w:type="gramStart"/>
      <w:r w:rsidRPr="00BC0878">
        <w:t>позднее</w:t>
      </w:r>
      <w:proofErr w:type="gramEnd"/>
      <w:r w:rsidRPr="00BC0878">
        <w:t xml:space="preserve"> чем за 2 рабочих дня до даты вскрытия конвертов с заявками на участие в закупке заказчик, организатор закупки вправе не предоставлять разъяснения положений документации о закупке.</w:t>
      </w:r>
    </w:p>
    <w:p w:rsidR="00A30D94" w:rsidRPr="00BC0878" w:rsidRDefault="00A30D94" w:rsidP="00A30D94">
      <w:pPr>
        <w:autoSpaceDE w:val="0"/>
        <w:autoSpaceDN w:val="0"/>
        <w:adjustRightInd w:val="0"/>
        <w:ind w:firstLine="680"/>
        <w:rPr>
          <w:rFonts w:eastAsiaTheme="minorHAnsi"/>
          <w:bCs/>
          <w:lang w:eastAsia="en-US"/>
        </w:rPr>
      </w:pPr>
      <w:r w:rsidRPr="00BC0878">
        <w:rPr>
          <w:rFonts w:eastAsiaTheme="minorHAnsi"/>
          <w:bCs/>
          <w:lang w:eastAsia="en-US"/>
        </w:rPr>
        <w:t>При этом участник закупки вправе направить не более чем три запроса о даче разъяснений положений документации в отношении одной закупки.</w:t>
      </w:r>
    </w:p>
    <w:p w:rsidR="00A30D94" w:rsidRPr="00BC0878" w:rsidRDefault="00A30D94" w:rsidP="00A30D94">
      <w:pPr>
        <w:pStyle w:val="OP111"/>
        <w:ind w:left="0"/>
      </w:pPr>
      <w:r w:rsidRPr="00BC0878">
        <w:t xml:space="preserve">Изменения, вносимые в извещение о закупке, документацию о закупке, разъяснения положений такой документации размещаются заказчиком, организатором закупки в ЕИС </w:t>
      </w:r>
      <w:r w:rsidRPr="00BC0878">
        <w:rPr>
          <w:rFonts w:eastAsiaTheme="minorHAnsi"/>
          <w:bCs/>
          <w:lang w:eastAsia="en-US"/>
        </w:rPr>
        <w:t>не позднее чем в течение трех дней со дня принятия решения о внесении указанных изменений, предоставления указанных разъяснений</w:t>
      </w:r>
      <w:r w:rsidRPr="00BC0878">
        <w:t>. В случае</w:t>
      </w:r>
      <w:proofErr w:type="gramStart"/>
      <w:r w:rsidRPr="00BC0878">
        <w:t>,</w:t>
      </w:r>
      <w:proofErr w:type="gramEnd"/>
      <w:r w:rsidRPr="00BC0878">
        <w:t xml:space="preserve"> если изменения в извещение о закупке, документацию о закупке внесены позднее, чем за 15 дней до даты окончания подачи заявок на участие в конкурсе,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 </w:t>
      </w:r>
    </w:p>
    <w:p w:rsidR="00A30D94" w:rsidRPr="00BC0878" w:rsidRDefault="00A30D94" w:rsidP="00A30D94">
      <w:pPr>
        <w:pStyle w:val="OP11"/>
        <w:numPr>
          <w:ilvl w:val="1"/>
          <w:numId w:val="2"/>
        </w:numPr>
        <w:ind w:left="0" w:firstLine="680"/>
      </w:pPr>
      <w:bookmarkStart w:id="8" w:name="_Ref308795455"/>
      <w:r w:rsidRPr="00BC0878">
        <w:t>Рассмотрение заявок на участие в закупке и допуск их к участию в конкурсе</w:t>
      </w:r>
      <w:bookmarkEnd w:id="8"/>
      <w:r w:rsidRPr="00BC0878">
        <w:t>.</w:t>
      </w:r>
    </w:p>
    <w:p w:rsidR="00A30D94" w:rsidRPr="00BC0878" w:rsidRDefault="00A30D94" w:rsidP="00A30D94">
      <w:pPr>
        <w:pStyle w:val="OP111"/>
        <w:ind w:left="0"/>
      </w:pPr>
      <w:r w:rsidRPr="00BC0878">
        <w:t>В срок и в месте, установленные в извещении и документации о закупке, организатор закупки осуществляет рассмотрение заявок на участие в закупке.</w:t>
      </w:r>
    </w:p>
    <w:p w:rsidR="00A30D94" w:rsidRPr="00BC0878" w:rsidRDefault="00A30D94" w:rsidP="00A30D94">
      <w:pPr>
        <w:pStyle w:val="OP111"/>
        <w:ind w:left="0"/>
      </w:pPr>
      <w:r w:rsidRPr="00BC0878">
        <w:t xml:space="preserve">Конкурсная комиссия вправе не допустить к участию в закупке участника закупки по следующим основаниям: </w:t>
      </w:r>
    </w:p>
    <w:p w:rsidR="00A30D94" w:rsidRPr="00BC0878" w:rsidRDefault="00A30D94" w:rsidP="00A30D94">
      <w:pPr>
        <w:pStyle w:val="OP111"/>
        <w:numPr>
          <w:ilvl w:val="0"/>
          <w:numId w:val="0"/>
        </w:numPr>
        <w:ind w:firstLine="680"/>
      </w:pPr>
      <w:r w:rsidRPr="00BC0878">
        <w:t>-  превышение цены договора (цены лота), указанной в заявке на участие в закупке, по сравнению с начальной (максимальной) ценой договора (цены лота);</w:t>
      </w:r>
    </w:p>
    <w:p w:rsidR="00A30D94" w:rsidRPr="00BC0878" w:rsidRDefault="00A30D94" w:rsidP="00A30D94">
      <w:pPr>
        <w:widowControl w:val="0"/>
        <w:ind w:firstLine="680"/>
      </w:pPr>
      <w:r w:rsidRPr="00BC0878">
        <w:t>- превышение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rsidR="00A30D94" w:rsidRPr="00BC0878" w:rsidRDefault="00A30D94" w:rsidP="00A30D94">
      <w:pPr>
        <w:pStyle w:val="ConsPlusNormal"/>
        <w:ind w:firstLine="680"/>
        <w:jc w:val="both"/>
      </w:pPr>
      <w:r w:rsidRPr="00BC0878">
        <w:t xml:space="preserve">-  </w:t>
      </w:r>
      <w:r w:rsidRPr="00BC0878">
        <w:rPr>
          <w:rFonts w:ascii="Times New Roman" w:hAnsi="Times New Roman" w:cs="Times New Roman"/>
          <w:sz w:val="24"/>
          <w:szCs w:val="24"/>
        </w:rPr>
        <w:t>в</w:t>
      </w:r>
      <w:r w:rsidRPr="00BC0878">
        <w:rPr>
          <w:rFonts w:ascii="Times New Roman" w:eastAsiaTheme="minorHAnsi" w:hAnsi="Times New Roman" w:cs="Times New Roman"/>
          <w:sz w:val="24"/>
          <w:szCs w:val="24"/>
          <w:lang w:eastAsia="en-US"/>
        </w:rPr>
        <w:t xml:space="preserve"> случае установления недостоверности информации </w:t>
      </w:r>
      <w:r w:rsidRPr="00BC0878">
        <w:rPr>
          <w:rFonts w:ascii="Times New Roman" w:hAnsi="Times New Roman" w:cs="Times New Roman"/>
          <w:sz w:val="24"/>
          <w:szCs w:val="24"/>
        </w:rPr>
        <w:t>в отношении соответствия требованиям, установленным документацией о закупке;</w:t>
      </w:r>
    </w:p>
    <w:p w:rsidR="00A30D94" w:rsidRPr="00BC0878" w:rsidRDefault="00A30D94" w:rsidP="00A30D94">
      <w:pPr>
        <w:widowControl w:val="0"/>
        <w:ind w:firstLine="680"/>
      </w:pPr>
      <w:r w:rsidRPr="00BC0878">
        <w:t>- несоответствие участника закупки и/или поданной им заявки на участие в закупке требованиям, установленным документацией о закупке;</w:t>
      </w:r>
    </w:p>
    <w:p w:rsidR="00A30D94" w:rsidRPr="00BC0878" w:rsidRDefault="00A30D94" w:rsidP="00A30D94">
      <w:pPr>
        <w:ind w:firstLine="680"/>
      </w:pPr>
      <w:proofErr w:type="gramStart"/>
      <w:r w:rsidRPr="00BC0878">
        <w:t>- наличие</w:t>
      </w:r>
      <w:r w:rsidRPr="00BC0878">
        <w:rPr>
          <w:bCs/>
        </w:rPr>
        <w:t xml:space="preserve"> у </w:t>
      </w:r>
      <w:r w:rsidRPr="00BC0878">
        <w:t>участника закупки договоров, расторгнутых (в течение 2х лет перед размещением извещения о закупке) в одностороннем порядке по инициативе ПАО «</w:t>
      </w:r>
      <w:proofErr w:type="spellStart"/>
      <w:r w:rsidRPr="00BC0878">
        <w:t>Транснефть</w:t>
      </w:r>
      <w:proofErr w:type="spellEnd"/>
      <w:r w:rsidRPr="00BC0878">
        <w:t>» или ОСТ,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roofErr w:type="gramEnd"/>
    </w:p>
    <w:p w:rsidR="00A30D94" w:rsidRPr="00BC0878" w:rsidRDefault="00A30D94" w:rsidP="00A30D94">
      <w:pPr>
        <w:widowControl w:val="0"/>
        <w:ind w:firstLine="680"/>
      </w:pPr>
      <w:r w:rsidRPr="00BC0878">
        <w:t>-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ПАО «</w:t>
      </w:r>
      <w:proofErr w:type="spellStart"/>
      <w:r w:rsidRPr="00BC0878">
        <w:t>Транснефть</w:t>
      </w:r>
      <w:proofErr w:type="spellEnd"/>
      <w:r w:rsidRPr="00BC0878">
        <w:t>» или ОСТ, со стороны участника закупки от исполнения обязательств по договору, заключенному с ПАО «</w:t>
      </w:r>
      <w:proofErr w:type="spellStart"/>
      <w:r w:rsidRPr="00BC0878">
        <w:t>Транснефть</w:t>
      </w:r>
      <w:proofErr w:type="spellEnd"/>
      <w:r w:rsidRPr="00BC0878">
        <w:t>» или ОСТ;</w:t>
      </w:r>
    </w:p>
    <w:p w:rsidR="00A30D94" w:rsidRPr="00BC0878" w:rsidRDefault="00A30D94" w:rsidP="00A30D94">
      <w:pPr>
        <w:widowControl w:val="0"/>
        <w:ind w:firstLine="680"/>
      </w:pPr>
      <w:r w:rsidRPr="00BC0878">
        <w:t>- несоответствие предлагаемых участником закупки товаров, работ, услуг и договорных условий требованиям документации о закупке;</w:t>
      </w:r>
    </w:p>
    <w:p w:rsidR="00A30D94" w:rsidRPr="00BC0878" w:rsidRDefault="00A30D94" w:rsidP="00A30D94">
      <w:pPr>
        <w:widowControl w:val="0"/>
        <w:ind w:firstLine="680"/>
      </w:pPr>
      <w:r w:rsidRPr="00BC0878">
        <w:rPr>
          <w:rFonts w:eastAsia="TimesNewRoman"/>
        </w:rPr>
        <w:t xml:space="preserve">- </w:t>
      </w:r>
      <w:r w:rsidRPr="00BC0878">
        <w:t xml:space="preserve">наличие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BC0878">
        <w:rPr>
          <w:snapToGrid w:val="0"/>
        </w:rPr>
        <w:t>либо о любом из лиц коллективного участника закупки;</w:t>
      </w:r>
    </w:p>
    <w:p w:rsidR="00A30D94" w:rsidRPr="00BC0878" w:rsidRDefault="00A30D94" w:rsidP="00A30D94">
      <w:pPr>
        <w:widowControl w:val="0"/>
        <w:ind w:firstLine="680"/>
      </w:pPr>
      <w:r w:rsidRPr="00BC0878">
        <w:t xml:space="preserve">-   </w:t>
      </w:r>
      <w:proofErr w:type="spellStart"/>
      <w:r w:rsidRPr="00BC0878">
        <w:t>непредоставление</w:t>
      </w:r>
      <w:proofErr w:type="spellEnd"/>
      <w:r w:rsidRPr="00BC0878">
        <w:t xml:space="preserve"> участником закупки требуемого документацией о закупке обеспечения заявки на участие в закупке;</w:t>
      </w:r>
    </w:p>
    <w:p w:rsidR="00A30D94" w:rsidRPr="00BC0878" w:rsidRDefault="00A30D94" w:rsidP="00A30D94">
      <w:pPr>
        <w:widowControl w:val="0"/>
        <w:ind w:firstLine="680"/>
      </w:pPr>
      <w:r w:rsidRPr="00BC0878">
        <w:t xml:space="preserve">- наличие </w:t>
      </w:r>
      <w:proofErr w:type="gramStart"/>
      <w:r w:rsidRPr="00BC0878">
        <w:t>у участника закупки на дату вскрытия конвертов с заявками на участие в закупке</w:t>
      </w:r>
      <w:proofErr w:type="gramEnd"/>
      <w:r w:rsidRPr="00BC0878">
        <w:t xml:space="preserve"> перед ПАО «</w:t>
      </w:r>
      <w:proofErr w:type="spellStart"/>
      <w:r w:rsidRPr="00BC0878">
        <w:t>Транснефть</w:t>
      </w:r>
      <w:proofErr w:type="spellEnd"/>
      <w:r w:rsidRPr="00BC0878">
        <w:t xml:space="preserve">» либо ОСТ неисполненных просроченных более 30 дней договорных обязательств (подтвержденных претензиями и/или решениями судов) по поставке </w:t>
      </w:r>
      <w:r w:rsidRPr="00BC0878">
        <w:lastRenderedPageBreak/>
        <w:t>товаров, выполнению работ, оказанию услуг,  возврату аванса.</w:t>
      </w:r>
    </w:p>
    <w:p w:rsidR="00A30D94" w:rsidRPr="00BC0878" w:rsidRDefault="00A30D94" w:rsidP="00A30D94">
      <w:pPr>
        <w:widowControl w:val="0"/>
        <w:ind w:firstLine="680"/>
      </w:pPr>
      <w:r w:rsidRPr="00BC0878">
        <w:t xml:space="preserve">На основании результатов рассмотрения заявок на участие в закупке конкурсной комиссией принимается решение </w:t>
      </w:r>
      <w:proofErr w:type="gramStart"/>
      <w:r w:rsidRPr="00BC0878">
        <w:t>о допуске заявок на участие в закупке к участию в конкурсе</w:t>
      </w:r>
      <w:proofErr w:type="gramEnd"/>
      <w:r w:rsidRPr="00BC0878">
        <w:t xml:space="preserve"> или об отказе в допуске.</w:t>
      </w:r>
    </w:p>
    <w:p w:rsidR="00A30D94" w:rsidRPr="00BC0878" w:rsidRDefault="00A30D94" w:rsidP="00A30D94">
      <w:pPr>
        <w:pStyle w:val="OP111"/>
        <w:ind w:left="0"/>
      </w:pPr>
      <w:r w:rsidRPr="00BC0878">
        <w:t>Конкурсная 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w:t>
      </w:r>
    </w:p>
    <w:p w:rsidR="00A30D94" w:rsidRPr="00BC0878" w:rsidRDefault="00A30D94" w:rsidP="00A30D94">
      <w:pPr>
        <w:widowControl w:val="0"/>
        <w:ind w:firstLine="680"/>
      </w:pPr>
      <w:r w:rsidRPr="00BC0878">
        <w:t>-  в</w:t>
      </w:r>
      <w:r w:rsidRPr="00BC0878">
        <w:rPr>
          <w:rFonts w:eastAsiaTheme="minorHAnsi"/>
          <w:lang w:eastAsia="en-US"/>
        </w:rPr>
        <w:t xml:space="preserve"> случае установления недостоверности информации </w:t>
      </w:r>
      <w:r w:rsidRPr="00BC0878">
        <w:t>в отношении соответствия требованиям, установленным документацией о закупке;</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участником закупки в течение 2 рабочих дней после проведения процедуры пошагового понижения стоимости откорректированной в части цены договора (цены лота) / окончательных </w:t>
      </w:r>
      <w:r w:rsidRPr="00BC0878">
        <w:rPr>
          <w:rFonts w:eastAsia="TimesNewRoman"/>
        </w:rPr>
        <w:t>единичных расценок товаров, работ, услуг</w:t>
      </w:r>
      <w:r w:rsidRPr="00BC0878">
        <w:t xml:space="preserve"> заявки на участие в закупке;</w:t>
      </w:r>
    </w:p>
    <w:p w:rsidR="00A30D94" w:rsidRPr="00BC0878" w:rsidRDefault="00A30D94" w:rsidP="00A30D94">
      <w:pPr>
        <w:ind w:firstLine="680"/>
      </w:pPr>
      <w:proofErr w:type="gramStart"/>
      <w:r w:rsidRPr="00BC0878">
        <w:t>-наличия</w:t>
      </w:r>
      <w:r w:rsidRPr="00BC0878">
        <w:rPr>
          <w:bCs/>
        </w:rPr>
        <w:t xml:space="preserve"> у </w:t>
      </w:r>
      <w:r w:rsidRPr="00BC0878">
        <w:t>участника закупки договоров, расторгнутых (в течение 2х лет перед размещением извещения о закупке) в одностороннем порядке по инициативе ПАО «</w:t>
      </w:r>
      <w:proofErr w:type="spellStart"/>
      <w:r w:rsidRPr="00BC0878">
        <w:t>Транснефть</w:t>
      </w:r>
      <w:proofErr w:type="spellEnd"/>
      <w:r w:rsidRPr="00BC0878">
        <w:t>» или ОСТ,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roofErr w:type="gramEnd"/>
    </w:p>
    <w:p w:rsidR="00A30D94" w:rsidRPr="00BC0878" w:rsidRDefault="00A30D94" w:rsidP="00A30D94">
      <w:pPr>
        <w:widowControl w:val="0"/>
        <w:ind w:firstLine="680"/>
        <w:rPr>
          <w:snapToGrid w:val="0"/>
        </w:rPr>
      </w:pPr>
      <w:r w:rsidRPr="00BC0878">
        <w:rPr>
          <w:rFonts w:eastAsia="TimesNewRoman"/>
        </w:rPr>
        <w:t xml:space="preserve">- </w:t>
      </w:r>
      <w:r w:rsidRPr="00BC0878">
        <w:t xml:space="preserve">наличия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BC0878">
        <w:rPr>
          <w:snapToGrid w:val="0"/>
        </w:rPr>
        <w:t>либо о любом из лиц коллективного участника закупки;</w:t>
      </w:r>
    </w:p>
    <w:p w:rsidR="00A30D94" w:rsidRPr="00BC0878" w:rsidRDefault="00A30D94" w:rsidP="00A30D94">
      <w:pPr>
        <w:widowControl w:val="0"/>
        <w:ind w:firstLine="680"/>
      </w:pPr>
      <w:r w:rsidRPr="00BC0878">
        <w:t>- наличия (в течение 2х лет перед размещением извещения о закупке) не предусмотренного договором письменного отказа, не связанного с нарушением обязательств ПАО «</w:t>
      </w:r>
      <w:proofErr w:type="spellStart"/>
      <w:r w:rsidRPr="00BC0878">
        <w:t>Транснефть</w:t>
      </w:r>
      <w:proofErr w:type="spellEnd"/>
      <w:r w:rsidRPr="00BC0878">
        <w:t>» или ОСТ, со стороны участника закупки от исполнения обязательств по договору, заключенному с ПАО «</w:t>
      </w:r>
      <w:proofErr w:type="spellStart"/>
      <w:r w:rsidRPr="00BC0878">
        <w:t>Транснефть</w:t>
      </w:r>
      <w:proofErr w:type="spellEnd"/>
      <w:r w:rsidRPr="00BC0878">
        <w:t>» или ОСТ.</w:t>
      </w:r>
    </w:p>
    <w:p w:rsidR="00A30D94" w:rsidRPr="00BC0878" w:rsidRDefault="00A30D94" w:rsidP="00A30D94">
      <w:pPr>
        <w:pStyle w:val="OP111"/>
        <w:numPr>
          <w:ilvl w:val="0"/>
          <w:numId w:val="0"/>
        </w:numPr>
        <w:ind w:firstLine="680"/>
      </w:pPr>
      <w:r w:rsidRPr="00BC0878">
        <w:rPr>
          <w:rFonts w:eastAsia="TimesNewRoman"/>
        </w:rPr>
        <w:t xml:space="preserve">- </w:t>
      </w:r>
      <w:r w:rsidRPr="00BC0878">
        <w:t>принятия решения о ликвидации участника закупки - юридического лица и/или признания участника закупки несостоятельным (банкротом) и/или приостановления деятельности участника после подачи заявки на участие в закупке и до заключения договора с победителем закупки;</w:t>
      </w:r>
    </w:p>
    <w:p w:rsidR="00A30D94" w:rsidRPr="00BC0878" w:rsidRDefault="00A30D94" w:rsidP="00A30D94">
      <w:pPr>
        <w:pStyle w:val="OP111"/>
        <w:numPr>
          <w:ilvl w:val="0"/>
          <w:numId w:val="0"/>
        </w:numPr>
        <w:ind w:firstLine="680"/>
      </w:pPr>
      <w:r w:rsidRPr="00BC0878">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пошагового понижения стоимости, в порядке, предусмотренном настоящим положением о закупке товаров, работ, услуг и документацией о закупке.</w:t>
      </w:r>
    </w:p>
    <w:p w:rsidR="00A30D94" w:rsidRPr="00BC0878" w:rsidRDefault="00A30D94" w:rsidP="00A30D94">
      <w:pPr>
        <w:pStyle w:val="OP111"/>
        <w:ind w:left="0"/>
      </w:pPr>
      <w:r w:rsidRPr="00BC0878">
        <w:t xml:space="preserve">Принятие конкурсной комиссией решения о допуске участника к участию в закупке не является основанием для </w:t>
      </w:r>
      <w:proofErr w:type="spellStart"/>
      <w:r w:rsidRPr="00BC0878">
        <w:t>неотстранения</w:t>
      </w:r>
      <w:proofErr w:type="spellEnd"/>
      <w:r w:rsidRPr="00BC0878">
        <w:t xml:space="preserve"> участника от участия в закупке на любом этапе до заключения договора, в случае если наличие оснований для отстранения будет установлено после принятия решения о допуске.</w:t>
      </w:r>
    </w:p>
    <w:p w:rsidR="00A30D94" w:rsidRPr="00BC0878" w:rsidRDefault="00A30D94" w:rsidP="00A30D94">
      <w:pPr>
        <w:pStyle w:val="OP111"/>
        <w:ind w:left="0"/>
      </w:pPr>
      <w:r w:rsidRPr="00BC0878">
        <w:t xml:space="preserve">При применении любого критерия </w:t>
      </w:r>
      <w:proofErr w:type="spellStart"/>
      <w:r w:rsidRPr="00BC0878">
        <w:t>недопуска</w:t>
      </w:r>
      <w:proofErr w:type="spellEnd"/>
      <w:r w:rsidRPr="00BC0878">
        <w:t xml:space="preserve"> или отстранения к одному из участников закупки, такой критерий должен быть применен в отношении всех участников закупки. </w:t>
      </w:r>
    </w:p>
    <w:p w:rsidR="00A30D94" w:rsidRPr="00BC0878" w:rsidRDefault="00A30D94" w:rsidP="00A30D94">
      <w:pPr>
        <w:pStyle w:val="OP111"/>
        <w:ind w:left="0"/>
      </w:pPr>
      <w:r w:rsidRPr="00BC0878">
        <w:t>Решение о допуске участника к участию в конкурсе или об отказе в допуске оформляется протоколом заседания конкурсной комиссии. Информация об отстранении участника закупки от дальнейшего участия в закупке отражается в протоколе конкурсной комиссии.</w:t>
      </w:r>
    </w:p>
    <w:p w:rsidR="00A30D94" w:rsidRPr="00BC0878" w:rsidRDefault="00A30D94" w:rsidP="00A30D94">
      <w:pPr>
        <w:pStyle w:val="OP11"/>
        <w:numPr>
          <w:ilvl w:val="1"/>
          <w:numId w:val="2"/>
        </w:numPr>
        <w:ind w:left="0" w:firstLine="680"/>
      </w:pPr>
      <w:r w:rsidRPr="00BC0878">
        <w:t>Оценка и сопоставление заявок на участие в закупке.</w:t>
      </w:r>
    </w:p>
    <w:p w:rsidR="00A30D94" w:rsidRPr="00BC0878" w:rsidRDefault="00A30D94" w:rsidP="00A30D94">
      <w:pPr>
        <w:pStyle w:val="OP111"/>
        <w:ind w:left="0"/>
      </w:pPr>
      <w:r w:rsidRPr="00BC0878">
        <w:lastRenderedPageBreak/>
        <w:t>Заявки участников, допущенных к участию в закупке, оцениваются организатором закупки в соответствии с критериями и порядком оценки и сопоставления заявок установленными документацией о закупке.</w:t>
      </w:r>
    </w:p>
    <w:p w:rsidR="00A30D94" w:rsidRPr="00BC0878" w:rsidRDefault="00A30D94" w:rsidP="00A30D94">
      <w:pPr>
        <w:pStyle w:val="OP111"/>
        <w:ind w:left="0"/>
      </w:pPr>
      <w:r w:rsidRPr="00BC0878">
        <w:t>Критерии и порядок оценки и сопоставления заявок на участие в закупке входят в состав документации о закупке.</w:t>
      </w:r>
    </w:p>
    <w:p w:rsidR="00A30D94" w:rsidRPr="00BC0878" w:rsidRDefault="00A30D94" w:rsidP="00A30D94">
      <w:pPr>
        <w:widowControl w:val="0"/>
        <w:ind w:firstLine="680"/>
      </w:pPr>
      <w:r w:rsidRPr="00BC0878">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BC0878" w:rsidRDefault="00A30D94" w:rsidP="00A30D94">
      <w:pPr>
        <w:widowControl w:val="0"/>
        <w:ind w:firstLine="680"/>
      </w:pPr>
      <w:r w:rsidRPr="00BC0878">
        <w:t>- цена договора, цена единицы товара, работы, услуги, указанные в заявке на участие в закупке;</w:t>
      </w:r>
    </w:p>
    <w:p w:rsidR="00A30D94" w:rsidRPr="00BC0878" w:rsidRDefault="00A30D94" w:rsidP="00A30D94">
      <w:pPr>
        <w:widowControl w:val="0"/>
        <w:ind w:firstLine="680"/>
      </w:pPr>
      <w:r w:rsidRPr="00BC0878">
        <w:t>- срок поставки товаров, выполнения работ, оказания услуг;</w:t>
      </w:r>
    </w:p>
    <w:p w:rsidR="00A30D94" w:rsidRPr="00BC0878" w:rsidRDefault="00A30D94" w:rsidP="00A30D94">
      <w:pPr>
        <w:widowControl w:val="0"/>
        <w:ind w:firstLine="680"/>
      </w:pPr>
      <w:r w:rsidRPr="00BC0878">
        <w:t>- функциональные характеристики (потребительские свойства) или качественные характеристики товара, работы, услуги;</w:t>
      </w:r>
    </w:p>
    <w:p w:rsidR="00A30D94" w:rsidRPr="00BC0878" w:rsidRDefault="00A30D94" w:rsidP="00A30D94">
      <w:pPr>
        <w:widowControl w:val="0"/>
        <w:ind w:firstLine="680"/>
      </w:pPr>
      <w:r w:rsidRPr="00BC0878">
        <w:t xml:space="preserve">- квалификация участника закупки, а также его субподрядчиков (поставщиков,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A30D94" w:rsidRPr="00BC0878" w:rsidRDefault="00A30D94" w:rsidP="00A30D94">
      <w:pPr>
        <w:widowControl w:val="0"/>
        <w:ind w:firstLine="680"/>
      </w:pPr>
      <w:r w:rsidRPr="00BC0878">
        <w:t>- опыт и репутация участника закупки, его субподрядчиков (поставщиков, соисполнителей);</w:t>
      </w:r>
    </w:p>
    <w:p w:rsidR="00A30D94" w:rsidRPr="00BC0878" w:rsidRDefault="00A30D94" w:rsidP="00A30D94">
      <w:pPr>
        <w:tabs>
          <w:tab w:val="left" w:pos="17"/>
        </w:tabs>
      </w:pPr>
      <w:r w:rsidRPr="00BC0878">
        <w:t>- наличие</w:t>
      </w:r>
      <w:r w:rsidRPr="00BC0878">
        <w:rPr>
          <w:b/>
          <w:bCs/>
        </w:rPr>
        <w:t xml:space="preserve"> </w:t>
      </w:r>
      <w:r w:rsidRPr="00BC0878">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BC0878">
        <w:t>Транснефть</w:t>
      </w:r>
      <w:proofErr w:type="spellEnd"/>
      <w:r w:rsidRPr="00BC0878">
        <w:t xml:space="preserve">» либо ОСТ; </w:t>
      </w:r>
    </w:p>
    <w:p w:rsidR="00A30D94" w:rsidRPr="00BC0878" w:rsidRDefault="00A30D94" w:rsidP="00A30D94">
      <w:pPr>
        <w:widowControl w:val="0"/>
        <w:ind w:firstLine="680"/>
      </w:pPr>
      <w:r w:rsidRPr="00BC0878">
        <w:t>-  и иные критерии оценки.</w:t>
      </w:r>
    </w:p>
    <w:p w:rsidR="00A30D94" w:rsidRPr="00BC0878" w:rsidRDefault="00A30D94" w:rsidP="00A30D94">
      <w:pPr>
        <w:pStyle w:val="OP111"/>
        <w:ind w:left="0"/>
      </w:pPr>
      <w:r w:rsidRPr="00BC0878">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BC0878" w:rsidRDefault="00A30D94" w:rsidP="00A30D94">
      <w:pPr>
        <w:pStyle w:val="OP11"/>
        <w:numPr>
          <w:ilvl w:val="1"/>
          <w:numId w:val="2"/>
        </w:numPr>
        <w:ind w:left="0" w:firstLine="680"/>
      </w:pPr>
      <w:r w:rsidRPr="00BC0878">
        <w:t>Выбор победителя.</w:t>
      </w:r>
    </w:p>
    <w:p w:rsidR="00A30D94" w:rsidRPr="00BC0878" w:rsidRDefault="00A30D94" w:rsidP="00A30D94">
      <w:pPr>
        <w:pStyle w:val="OP111"/>
        <w:ind w:left="0"/>
      </w:pPr>
      <w:r w:rsidRPr="00BC0878">
        <w:t xml:space="preserve">Конкурсная комиссия определяет победителя конкурса на основании результатов оценки и сопоставления заявок. Победителем признается участник, набравший наибольшее количество баллов по результатам оценки и сопоставления заявок. Также конкурсная комиссия определяет </w:t>
      </w:r>
      <w:r w:rsidRPr="00BC0878">
        <w:rPr>
          <w:snapToGrid w:val="0"/>
        </w:rPr>
        <w:t>участника закупки</w:t>
      </w:r>
      <w:r w:rsidRPr="00BC0878">
        <w:t>, заявка которого признана наилучшей после заявки победителя. Таким участником становится участник, заявка которого набрала наибольшее количество баллов после количества баллов, полученного заявкой победителя.</w:t>
      </w:r>
    </w:p>
    <w:p w:rsidR="00A30D94" w:rsidRPr="00BC0878" w:rsidRDefault="00A30D94" w:rsidP="00A30D94">
      <w:pPr>
        <w:pStyle w:val="OP111"/>
        <w:ind w:left="0"/>
      </w:pPr>
      <w:r w:rsidRPr="00BC0878">
        <w:t>Решение конкурсной комиссии о результатах конкурса оформляется итоговым протоколом заседания конкурсной комиссии.</w:t>
      </w:r>
    </w:p>
    <w:p w:rsidR="00A30D94" w:rsidRPr="00BC0878" w:rsidRDefault="00A30D94" w:rsidP="00A30D94">
      <w:pPr>
        <w:pStyle w:val="OP111"/>
        <w:ind w:left="0"/>
      </w:pPr>
      <w:r w:rsidRPr="00BC0878">
        <w:t>В случае</w:t>
      </w:r>
      <w:proofErr w:type="gramStart"/>
      <w:r w:rsidRPr="00BC0878">
        <w:t>,</w:t>
      </w:r>
      <w:proofErr w:type="gramEnd"/>
      <w:r w:rsidRPr="00BC0878">
        <w:t xml:space="preserve">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из числа таких заявок на участие в закупке. </w:t>
      </w:r>
      <w:r w:rsidRPr="00BC0878">
        <w:rPr>
          <w:snapToGrid w:val="0"/>
        </w:rPr>
        <w:t>Участником закупки</w:t>
      </w:r>
      <w:r w:rsidRPr="00BC0878">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p>
    <w:p w:rsidR="00A30D94" w:rsidRPr="00BC0878" w:rsidRDefault="00A30D94" w:rsidP="00A30D94">
      <w:pPr>
        <w:pStyle w:val="OP1"/>
        <w:ind w:firstLine="680"/>
      </w:pPr>
      <w:bookmarkStart w:id="9" w:name="_Toc445462200"/>
      <w:r w:rsidRPr="00BC0878">
        <w:t>Порядок проведения аукциона</w:t>
      </w:r>
      <w:bookmarkEnd w:id="9"/>
    </w:p>
    <w:p w:rsidR="00A30D94" w:rsidRPr="00BC0878" w:rsidRDefault="00A30D94" w:rsidP="00A30D94">
      <w:pPr>
        <w:pStyle w:val="OP11"/>
        <w:numPr>
          <w:ilvl w:val="1"/>
          <w:numId w:val="2"/>
        </w:numPr>
        <w:ind w:left="0" w:firstLine="680"/>
      </w:pPr>
      <w:r w:rsidRPr="00BC0878">
        <w:t>Порядок проведения аукциона:</w:t>
      </w:r>
    </w:p>
    <w:p w:rsidR="00A30D94" w:rsidRPr="00BC0878" w:rsidRDefault="00A30D94" w:rsidP="00A30D94">
      <w:pPr>
        <w:pStyle w:val="af9"/>
        <w:numPr>
          <w:ilvl w:val="0"/>
          <w:numId w:val="25"/>
        </w:numPr>
        <w:ind w:left="0" w:firstLine="680"/>
        <w:rPr>
          <w:color w:val="auto"/>
        </w:rPr>
      </w:pPr>
      <w:r w:rsidRPr="00BC0878">
        <w:rPr>
          <w:color w:val="auto"/>
        </w:rPr>
        <w:t>объявление о проведен</w:t>
      </w:r>
      <w:proofErr w:type="gramStart"/>
      <w:r w:rsidRPr="00BC0878">
        <w:rPr>
          <w:color w:val="auto"/>
        </w:rPr>
        <w:t>ии ау</w:t>
      </w:r>
      <w:proofErr w:type="gramEnd"/>
      <w:r w:rsidRPr="00BC0878">
        <w:rPr>
          <w:color w:val="auto"/>
        </w:rPr>
        <w:t>кциона;</w:t>
      </w:r>
    </w:p>
    <w:p w:rsidR="00A30D94" w:rsidRPr="00BC0878" w:rsidRDefault="00A30D94" w:rsidP="00A30D94">
      <w:pPr>
        <w:pStyle w:val="af9"/>
        <w:numPr>
          <w:ilvl w:val="0"/>
          <w:numId w:val="25"/>
        </w:numPr>
        <w:ind w:left="0" w:firstLine="680"/>
        <w:rPr>
          <w:color w:val="auto"/>
        </w:rPr>
      </w:pPr>
      <w:r w:rsidRPr="00BC0878">
        <w:rPr>
          <w:color w:val="auto"/>
        </w:rPr>
        <w:t>предоставление документации о закупке участникам закупки, разъяснение положений документации о закупке;</w:t>
      </w:r>
    </w:p>
    <w:p w:rsidR="00A30D94" w:rsidRPr="00BC0878" w:rsidRDefault="00A30D94" w:rsidP="00A30D94">
      <w:pPr>
        <w:pStyle w:val="af9"/>
        <w:numPr>
          <w:ilvl w:val="0"/>
          <w:numId w:val="25"/>
        </w:numPr>
        <w:ind w:left="0" w:firstLine="680"/>
        <w:rPr>
          <w:color w:val="auto"/>
        </w:rPr>
      </w:pPr>
      <w:r w:rsidRPr="00BC0878">
        <w:rPr>
          <w:color w:val="auto"/>
        </w:rPr>
        <w:t>направление участниками закупки заявок на участие в закупке;</w:t>
      </w:r>
    </w:p>
    <w:p w:rsidR="00A30D94" w:rsidRPr="00BC0878" w:rsidRDefault="00A30D94" w:rsidP="00A30D94">
      <w:pPr>
        <w:pStyle w:val="af9"/>
        <w:numPr>
          <w:ilvl w:val="0"/>
          <w:numId w:val="25"/>
        </w:numPr>
        <w:ind w:left="0" w:firstLine="680"/>
        <w:rPr>
          <w:color w:val="auto"/>
        </w:rPr>
      </w:pPr>
      <w:r w:rsidRPr="00BC0878">
        <w:rPr>
          <w:color w:val="auto"/>
        </w:rPr>
        <w:t>вскрытие конвертов с заявками на участие в закупке;</w:t>
      </w:r>
    </w:p>
    <w:p w:rsidR="00A30D94" w:rsidRPr="00BC0878" w:rsidRDefault="00A30D94" w:rsidP="00A30D94">
      <w:pPr>
        <w:pStyle w:val="af9"/>
        <w:numPr>
          <w:ilvl w:val="0"/>
          <w:numId w:val="25"/>
        </w:numPr>
        <w:ind w:left="0" w:firstLine="680"/>
        <w:rPr>
          <w:color w:val="auto"/>
        </w:rPr>
      </w:pPr>
      <w:r w:rsidRPr="00BC0878">
        <w:rPr>
          <w:color w:val="auto"/>
        </w:rPr>
        <w:lastRenderedPageBreak/>
        <w:t>рассмотрение заявок на участие в закупке и допуск их к участию в аукционе;</w:t>
      </w:r>
    </w:p>
    <w:p w:rsidR="00A30D94" w:rsidRPr="00BC0878" w:rsidRDefault="00A30D94" w:rsidP="00A30D94">
      <w:pPr>
        <w:pStyle w:val="af9"/>
        <w:numPr>
          <w:ilvl w:val="0"/>
          <w:numId w:val="25"/>
        </w:numPr>
        <w:ind w:left="0" w:firstLine="680"/>
        <w:rPr>
          <w:color w:val="auto"/>
        </w:rPr>
      </w:pPr>
      <w:r w:rsidRPr="00BC0878">
        <w:rPr>
          <w:color w:val="auto"/>
        </w:rPr>
        <w:t>проведение процедуры пошагового понижения стоимости (собственно аукцион).</w:t>
      </w:r>
    </w:p>
    <w:p w:rsidR="00A30D94" w:rsidRPr="00BC0878" w:rsidRDefault="00A30D94" w:rsidP="00A30D94">
      <w:pPr>
        <w:pStyle w:val="OP11"/>
        <w:numPr>
          <w:ilvl w:val="1"/>
          <w:numId w:val="2"/>
        </w:numPr>
        <w:ind w:left="0" w:firstLine="680"/>
      </w:pPr>
      <w:r w:rsidRPr="00BC0878">
        <w:t>Объявление о проведен</w:t>
      </w:r>
      <w:proofErr w:type="gramStart"/>
      <w:r w:rsidRPr="00BC0878">
        <w:t>ии ау</w:t>
      </w:r>
      <w:proofErr w:type="gramEnd"/>
      <w:r w:rsidRPr="00BC0878">
        <w:t>кциона.</w:t>
      </w:r>
    </w:p>
    <w:p w:rsidR="00A30D94" w:rsidRPr="00BC0878" w:rsidRDefault="00A30D94" w:rsidP="00A30D94">
      <w:pPr>
        <w:pStyle w:val="OP111"/>
        <w:ind w:left="0"/>
      </w:pPr>
      <w:r w:rsidRPr="00BC0878">
        <w:t xml:space="preserve">Не менее чем за 20 дней до дня окончания срока подачи заявок на участие в закупке организатор закупки в ЕИС размещает извещение о закупке, документацию о закупке, проект договора, являющийся неотъемлемой частью извещения о закупке и документации о закупке. </w:t>
      </w:r>
      <w:proofErr w:type="gramStart"/>
      <w:r w:rsidRPr="00BC0878">
        <w:t>При этом день размещения извещения и окончания срока подачи заявок не входят в указанные в настоящем пункте 20 дней.</w:t>
      </w:r>
      <w:proofErr w:type="gramEnd"/>
    </w:p>
    <w:p w:rsidR="00A30D94" w:rsidRPr="00BC0878" w:rsidRDefault="00A30D94" w:rsidP="00A30D94">
      <w:pPr>
        <w:pStyle w:val="OP11"/>
        <w:numPr>
          <w:ilvl w:val="1"/>
          <w:numId w:val="2"/>
        </w:numPr>
        <w:ind w:left="0" w:firstLine="680"/>
      </w:pPr>
      <w:r w:rsidRPr="00BC0878">
        <w:t>Предоставление документации о закупке участникам закупки, разъяснение положений документации о закупке.</w:t>
      </w:r>
    </w:p>
    <w:p w:rsidR="00A30D94" w:rsidRPr="00BC0878" w:rsidRDefault="00A30D94" w:rsidP="00A30D94">
      <w:pPr>
        <w:pStyle w:val="OP111"/>
        <w:ind w:left="0"/>
      </w:pPr>
      <w:r w:rsidRPr="00BC0878">
        <w:t xml:space="preserve">Порядок представления документации о закупке указывается в извещении о закупке. </w:t>
      </w:r>
    </w:p>
    <w:p w:rsidR="00A30D94" w:rsidRPr="00BC0878" w:rsidRDefault="00A30D94" w:rsidP="00A30D94">
      <w:pPr>
        <w:pStyle w:val="OP111"/>
        <w:ind w:left="0"/>
      </w:pPr>
      <w:r w:rsidRPr="00BC0878">
        <w:t xml:space="preserve">Организатор закупки вправе устанавливать плату за предоставление документации о закупке, за исключением случаев предоставления документации в форме электронного документа. </w:t>
      </w:r>
    </w:p>
    <w:p w:rsidR="00A30D94" w:rsidRPr="00BC0878" w:rsidRDefault="00A30D94" w:rsidP="00A30D94">
      <w:pPr>
        <w:pStyle w:val="OP111"/>
        <w:ind w:left="0"/>
      </w:pPr>
      <w:r w:rsidRPr="00BC0878">
        <w:t xml:space="preserve">Участник закупки вправе направить не позднее, чем за 2 рабочих дня до даты вскрытия конвертов с заявками на участие в закупке, в письменной форме заказчику, организатору закупки запрос о даче разъяснений положений документации о закупке. В случае получения запроса о даче разъяснений положений документации о закупке </w:t>
      </w:r>
      <w:proofErr w:type="gramStart"/>
      <w:r w:rsidRPr="00BC0878">
        <w:t>позднее</w:t>
      </w:r>
      <w:proofErr w:type="gramEnd"/>
      <w:r w:rsidRPr="00BC0878">
        <w:t xml:space="preserve"> чем за 2 рабочих дня до даты вскрытия конвертов с заявками на участие в закупке заказчик, организатор закупки вправе не предоставлять разъяснения положений документации о закупке.</w:t>
      </w:r>
    </w:p>
    <w:p w:rsidR="00A30D94" w:rsidRPr="00BC0878" w:rsidRDefault="00A30D94" w:rsidP="00A30D94">
      <w:pPr>
        <w:pStyle w:val="OP111"/>
        <w:numPr>
          <w:ilvl w:val="0"/>
          <w:numId w:val="0"/>
        </w:numPr>
        <w:ind w:firstLine="680"/>
      </w:pPr>
      <w:r w:rsidRPr="00BC0878">
        <w:rPr>
          <w:rFonts w:eastAsiaTheme="minorHAnsi"/>
          <w:bCs/>
          <w:lang w:eastAsia="en-US"/>
        </w:rPr>
        <w:t>При этом участник закупки вправе направить не более чем три запроса о даче разъяснений положений документации в отношении одной закупки.</w:t>
      </w:r>
    </w:p>
    <w:p w:rsidR="00A30D94" w:rsidRPr="00BC0878" w:rsidRDefault="00A30D94" w:rsidP="00A30D94">
      <w:pPr>
        <w:pStyle w:val="OP111"/>
        <w:ind w:left="0"/>
      </w:pPr>
      <w:r w:rsidRPr="00BC0878">
        <w:t xml:space="preserve">Изменения, вносимые в извещение о закупке, документацию о закупке, разъяснения положений такой документации размещаются заказчиком, организатором закупки в ЕИС </w:t>
      </w:r>
      <w:r w:rsidRPr="00BC0878">
        <w:rPr>
          <w:rFonts w:eastAsiaTheme="minorHAnsi"/>
          <w:bCs/>
          <w:lang w:eastAsia="en-US"/>
        </w:rPr>
        <w:t>не позднее чем в течение трех дней со дня принятия решения о внесении указанных изменений, предоставления указанных разъяснений</w:t>
      </w:r>
      <w:r w:rsidRPr="00BC0878">
        <w:t>. В случае</w:t>
      </w:r>
      <w:proofErr w:type="gramStart"/>
      <w:r w:rsidRPr="00BC0878">
        <w:t>,</w:t>
      </w:r>
      <w:proofErr w:type="gramEnd"/>
      <w:r w:rsidRPr="00BC0878">
        <w:t xml:space="preserve"> если изменения в извещение о закупке, документацию о закупке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 </w:t>
      </w:r>
    </w:p>
    <w:p w:rsidR="00A30D94" w:rsidRPr="00BC0878" w:rsidRDefault="00A30D94" w:rsidP="00A30D94">
      <w:pPr>
        <w:pStyle w:val="OP11"/>
        <w:numPr>
          <w:ilvl w:val="1"/>
          <w:numId w:val="2"/>
        </w:numPr>
        <w:ind w:left="0" w:firstLine="680"/>
      </w:pPr>
      <w:bookmarkStart w:id="10" w:name="_Ref308795413"/>
      <w:r w:rsidRPr="00BC0878">
        <w:t>Рассмотрение заявок на участие в закупке и допуск их к участию в аукционе</w:t>
      </w:r>
      <w:bookmarkEnd w:id="10"/>
      <w:r w:rsidRPr="00BC0878">
        <w:t>.</w:t>
      </w:r>
    </w:p>
    <w:p w:rsidR="00A30D94" w:rsidRPr="00BC0878" w:rsidRDefault="00A30D94" w:rsidP="00A30D94">
      <w:pPr>
        <w:pStyle w:val="OP111"/>
        <w:ind w:left="0"/>
      </w:pPr>
      <w:r w:rsidRPr="00BC0878">
        <w:t>В срок и в месте, установленные в извещении и документации о закупке, организатор закупки осуществляет рассмотрение заявок на участие в закупке на соответствие требованиям документации о закупке.</w:t>
      </w:r>
    </w:p>
    <w:p w:rsidR="00A30D94" w:rsidRPr="00BC0878" w:rsidRDefault="00A30D94" w:rsidP="00A30D94">
      <w:pPr>
        <w:pStyle w:val="OP111"/>
        <w:ind w:left="0"/>
      </w:pPr>
      <w:r w:rsidRPr="00BC0878">
        <w:t xml:space="preserve">Конкурсная комиссия вправе не допустить к участию в закупке участника закупки по следующим основаниям: </w:t>
      </w:r>
    </w:p>
    <w:p w:rsidR="00A30D94" w:rsidRPr="00BC0878" w:rsidRDefault="00A30D94" w:rsidP="00A30D94">
      <w:pPr>
        <w:pStyle w:val="OP111"/>
        <w:numPr>
          <w:ilvl w:val="0"/>
          <w:numId w:val="0"/>
        </w:numPr>
        <w:ind w:firstLine="680"/>
      </w:pPr>
      <w:r w:rsidRPr="00BC0878">
        <w:t>-  превышение цены договора (цены лота), указанной в заявке на участие в закупке, по сравнению с начальной (максимальной) ценой договора (цены лота);</w:t>
      </w:r>
    </w:p>
    <w:p w:rsidR="00A30D94" w:rsidRPr="00BC0878" w:rsidRDefault="00A30D94" w:rsidP="00A30D94">
      <w:pPr>
        <w:widowControl w:val="0"/>
      </w:pPr>
      <w:r w:rsidRPr="00BC0878">
        <w:t>- превышение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rsidR="00A30D94" w:rsidRPr="00BC0878" w:rsidRDefault="00A30D94" w:rsidP="00A30D94">
      <w:pPr>
        <w:autoSpaceDE w:val="0"/>
        <w:autoSpaceDN w:val="0"/>
        <w:adjustRightInd w:val="0"/>
        <w:rPr>
          <w:rFonts w:eastAsiaTheme="minorHAnsi"/>
          <w:lang w:eastAsia="en-US"/>
        </w:rPr>
      </w:pPr>
      <w:r w:rsidRPr="00BC0878">
        <w:t>-  в</w:t>
      </w:r>
      <w:r w:rsidRPr="00BC0878">
        <w:rPr>
          <w:rFonts w:eastAsiaTheme="minorHAnsi"/>
          <w:lang w:eastAsia="en-US"/>
        </w:rPr>
        <w:t xml:space="preserve"> случае установления недостоверности информации </w:t>
      </w:r>
      <w:r w:rsidRPr="00BC0878">
        <w:t>в отношении соответствия требованиям, установленным документацией о закупке;</w:t>
      </w:r>
    </w:p>
    <w:p w:rsidR="00A30D94" w:rsidRPr="00BC0878" w:rsidRDefault="00A30D94" w:rsidP="00A30D94">
      <w:pPr>
        <w:widowControl w:val="0"/>
      </w:pPr>
      <w:r w:rsidRPr="00BC0878">
        <w:t>- несоответствие участника закупки и/или поданной им заявки на участие в закупке требованиям, установленным документацией о закупке;</w:t>
      </w:r>
    </w:p>
    <w:p w:rsidR="00A30D94" w:rsidRPr="00BC0878" w:rsidRDefault="00A30D94" w:rsidP="00A30D94">
      <w:pPr>
        <w:tabs>
          <w:tab w:val="left" w:pos="17"/>
        </w:tabs>
      </w:pPr>
      <w:r w:rsidRPr="00BC0878">
        <w:t>- наличие</w:t>
      </w:r>
      <w:r w:rsidRPr="00BC0878">
        <w:rPr>
          <w:b/>
          <w:bCs/>
        </w:rPr>
        <w:t xml:space="preserve"> </w:t>
      </w:r>
      <w:r w:rsidRPr="00BC0878">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w:t>
      </w:r>
      <w:r w:rsidRPr="00BC0878">
        <w:lastRenderedPageBreak/>
        <w:t>неимущественного характера), по которым участник закупки выступал ответчиком перед                   ПАО «</w:t>
      </w:r>
      <w:proofErr w:type="spellStart"/>
      <w:r w:rsidRPr="00BC0878">
        <w:t>Транснефть</w:t>
      </w:r>
      <w:proofErr w:type="spellEnd"/>
      <w:r w:rsidRPr="00BC0878">
        <w:t xml:space="preserve">» либо ОСТ; </w:t>
      </w:r>
    </w:p>
    <w:p w:rsidR="00A30D94" w:rsidRPr="00BC0878" w:rsidRDefault="00A30D94" w:rsidP="00A30D94">
      <w:pPr>
        <w:tabs>
          <w:tab w:val="left" w:pos="17"/>
        </w:tabs>
        <w:ind w:firstLine="680"/>
      </w:pPr>
      <w:r w:rsidRPr="00BC0878">
        <w:t xml:space="preserve">- наличие </w:t>
      </w:r>
      <w:proofErr w:type="gramStart"/>
      <w:r w:rsidRPr="00BC0878">
        <w:t>у участника закупки на дату вскрытия конвертов с заявками на участие в закупке</w:t>
      </w:r>
      <w:proofErr w:type="gramEnd"/>
      <w:r w:rsidRPr="00BC0878">
        <w:t xml:space="preserve"> перед ПАО «</w:t>
      </w:r>
      <w:proofErr w:type="spellStart"/>
      <w:r w:rsidRPr="00BC0878">
        <w:t>Транснефть</w:t>
      </w:r>
      <w:proofErr w:type="spellEnd"/>
      <w:r w:rsidRPr="00BC0878">
        <w:t>»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A30D94" w:rsidRPr="00BC0878" w:rsidRDefault="00A30D94" w:rsidP="00A30D94">
      <w:pPr>
        <w:ind w:firstLine="680"/>
      </w:pPr>
      <w:proofErr w:type="gramStart"/>
      <w:r w:rsidRPr="00BC0878">
        <w:t>- наличие</w:t>
      </w:r>
      <w:r w:rsidRPr="00BC0878">
        <w:rPr>
          <w:bCs/>
        </w:rPr>
        <w:t xml:space="preserve"> у </w:t>
      </w:r>
      <w:r w:rsidRPr="00BC0878">
        <w:t>участника закупки договоров, расторгнутых (в течение 2х лет перед размещением извещения о закупке) в одностороннем порядке по инициативе ПАО «</w:t>
      </w:r>
      <w:proofErr w:type="spellStart"/>
      <w:r w:rsidRPr="00BC0878">
        <w:t>Транснефть</w:t>
      </w:r>
      <w:proofErr w:type="spellEnd"/>
      <w:r w:rsidRPr="00BC0878">
        <w:t>» или ОСТ,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roofErr w:type="gramEnd"/>
    </w:p>
    <w:p w:rsidR="00A30D94" w:rsidRPr="00BC0878" w:rsidRDefault="00A30D94" w:rsidP="00A30D94">
      <w:pPr>
        <w:widowControl w:val="0"/>
        <w:ind w:firstLine="680"/>
      </w:pPr>
      <w:r w:rsidRPr="00BC0878">
        <w:t>- наличие (в течение 2х лет перед размещением извещения о закупке) не предусмотренного договором письменного отказа, не связанного с нарушением обязательств ПАО «</w:t>
      </w:r>
      <w:proofErr w:type="spellStart"/>
      <w:r w:rsidRPr="00BC0878">
        <w:t>Транснефть</w:t>
      </w:r>
      <w:proofErr w:type="spellEnd"/>
      <w:r w:rsidRPr="00BC0878">
        <w:t>» или ОСТ, со стороны участника закупки от исполнения обязательств по договору, заключенному с ПАО «</w:t>
      </w:r>
      <w:proofErr w:type="spellStart"/>
      <w:r w:rsidRPr="00BC0878">
        <w:t>Транснефть</w:t>
      </w:r>
      <w:proofErr w:type="spellEnd"/>
      <w:r w:rsidRPr="00BC0878">
        <w:t>» или ОСТ;</w:t>
      </w:r>
    </w:p>
    <w:p w:rsidR="00A30D94" w:rsidRPr="00BC0878" w:rsidRDefault="00A30D94" w:rsidP="00A30D94">
      <w:pPr>
        <w:widowControl w:val="0"/>
        <w:ind w:firstLine="680"/>
      </w:pPr>
      <w:r w:rsidRPr="00BC0878">
        <w:t>- несоответствие предлагаемых участником закупки товаров, работ, услуг и договорных условий требованиям документации о закупке;</w:t>
      </w:r>
    </w:p>
    <w:p w:rsidR="00A30D94" w:rsidRPr="00BC0878" w:rsidRDefault="00A30D94" w:rsidP="00A30D94">
      <w:pPr>
        <w:widowControl w:val="0"/>
        <w:ind w:firstLine="680"/>
      </w:pPr>
      <w:r w:rsidRPr="00BC0878">
        <w:rPr>
          <w:rFonts w:eastAsia="TimesNewRoman"/>
        </w:rPr>
        <w:t xml:space="preserve">- </w:t>
      </w:r>
      <w:r w:rsidRPr="00BC0878">
        <w:t xml:space="preserve">наличие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BC0878">
        <w:rPr>
          <w:snapToGrid w:val="0"/>
        </w:rPr>
        <w:t>либо о любом из лиц коллективного участника закупки;</w:t>
      </w:r>
    </w:p>
    <w:p w:rsidR="00A30D94" w:rsidRPr="00BC0878" w:rsidRDefault="00A30D94" w:rsidP="00A30D94">
      <w:pPr>
        <w:widowControl w:val="0"/>
        <w:ind w:firstLine="680"/>
      </w:pPr>
      <w:r w:rsidRPr="00BC0878">
        <w:t xml:space="preserve">-   </w:t>
      </w:r>
      <w:proofErr w:type="spellStart"/>
      <w:r w:rsidRPr="00BC0878">
        <w:t>непредоставление</w:t>
      </w:r>
      <w:proofErr w:type="spellEnd"/>
      <w:r w:rsidRPr="00BC0878">
        <w:t xml:space="preserve"> участником закупки требуемого документацией о закупке обеспечения заявки на участие в закупке;</w:t>
      </w:r>
    </w:p>
    <w:p w:rsidR="00A30D94" w:rsidRPr="00BC0878" w:rsidRDefault="00A30D94" w:rsidP="00A30D94">
      <w:pPr>
        <w:widowControl w:val="0"/>
        <w:ind w:firstLine="680"/>
      </w:pPr>
      <w:r w:rsidRPr="00BC0878">
        <w:t xml:space="preserve">На основании результатов рассмотрения заявок на участие в закупке конкурсной комиссией принимается решение </w:t>
      </w:r>
      <w:proofErr w:type="gramStart"/>
      <w:r w:rsidRPr="00BC0878">
        <w:t>о допуске заявок на участие в закупке к участию в аукционе</w:t>
      </w:r>
      <w:proofErr w:type="gramEnd"/>
      <w:r w:rsidRPr="00BC0878">
        <w:t xml:space="preserve"> или об отказе в допуске.</w:t>
      </w:r>
    </w:p>
    <w:p w:rsidR="00A30D94" w:rsidRPr="00BC0878" w:rsidRDefault="00A30D94" w:rsidP="00A30D94">
      <w:pPr>
        <w:pStyle w:val="OP111"/>
        <w:widowControl w:val="0"/>
        <w:ind w:left="0"/>
      </w:pPr>
      <w:r w:rsidRPr="00BC0878">
        <w:t xml:space="preserve">Конкурсная 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 </w:t>
      </w:r>
    </w:p>
    <w:p w:rsidR="00A30D94" w:rsidRPr="00BC0878" w:rsidRDefault="00A30D94" w:rsidP="00A30D94">
      <w:pPr>
        <w:widowControl w:val="0"/>
        <w:ind w:firstLine="680"/>
      </w:pPr>
      <w:r w:rsidRPr="00BC0878">
        <w:t>-  в</w:t>
      </w:r>
      <w:r w:rsidRPr="00BC0878">
        <w:rPr>
          <w:rFonts w:eastAsiaTheme="minorHAnsi"/>
          <w:lang w:eastAsia="en-US"/>
        </w:rPr>
        <w:t xml:space="preserve"> случае установления недостоверности информации </w:t>
      </w:r>
      <w:r w:rsidRPr="00BC0878">
        <w:t>в отношении соответствия требованиям, установленным документацией о закупке;</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участником закупки в течение 2 рабочих дней после проведения процедуры пошагового понижения стоимости откорректированной в части цены договора (цены лота) / окончательных </w:t>
      </w:r>
      <w:r w:rsidRPr="00BC0878">
        <w:rPr>
          <w:rFonts w:eastAsia="TimesNewRoman"/>
        </w:rPr>
        <w:t>единичных расценок товаров, работ, услуг</w:t>
      </w:r>
      <w:r w:rsidRPr="00BC0878">
        <w:t xml:space="preserve"> заявки на участие в закупке;</w:t>
      </w:r>
    </w:p>
    <w:p w:rsidR="00A30D94" w:rsidRPr="00BC0878" w:rsidRDefault="00A30D94" w:rsidP="00A30D94">
      <w:pPr>
        <w:ind w:firstLine="680"/>
      </w:pPr>
      <w:proofErr w:type="gramStart"/>
      <w:r w:rsidRPr="00BC0878">
        <w:t>-наличия</w:t>
      </w:r>
      <w:r w:rsidRPr="00BC0878">
        <w:rPr>
          <w:bCs/>
        </w:rPr>
        <w:t xml:space="preserve"> у </w:t>
      </w:r>
      <w:r w:rsidRPr="00BC0878">
        <w:t>участника закупки договоров, расторгнутых (в течение 2х лет перед размещением извещения о закупке) в одностороннем порядке по инициативе ПАО «</w:t>
      </w:r>
      <w:proofErr w:type="spellStart"/>
      <w:r w:rsidRPr="00BC0878">
        <w:t>Транснефть</w:t>
      </w:r>
      <w:proofErr w:type="spellEnd"/>
      <w:r w:rsidRPr="00BC0878">
        <w:t>» или ОСТ,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roofErr w:type="gramEnd"/>
    </w:p>
    <w:p w:rsidR="00A30D94" w:rsidRPr="00BC0878" w:rsidRDefault="00A30D94" w:rsidP="00A30D94">
      <w:pPr>
        <w:widowControl w:val="0"/>
        <w:ind w:firstLine="680"/>
        <w:rPr>
          <w:snapToGrid w:val="0"/>
        </w:rPr>
      </w:pPr>
      <w:r w:rsidRPr="00BC0878">
        <w:rPr>
          <w:rFonts w:eastAsia="TimesNewRoman"/>
        </w:rPr>
        <w:t xml:space="preserve">- </w:t>
      </w:r>
      <w:r w:rsidRPr="00BC0878">
        <w:t xml:space="preserve">наличия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BC0878">
        <w:rPr>
          <w:snapToGrid w:val="0"/>
        </w:rPr>
        <w:t>либо о любом из лиц коллективного участника закупки;</w:t>
      </w:r>
    </w:p>
    <w:p w:rsidR="00A30D94" w:rsidRPr="00BC0878" w:rsidRDefault="00A30D94" w:rsidP="00A30D94">
      <w:pPr>
        <w:widowControl w:val="0"/>
        <w:ind w:firstLine="680"/>
      </w:pPr>
      <w:r w:rsidRPr="00BC0878">
        <w:t xml:space="preserve">- наличия (в течение 2х лет перед размещением извещения о закупке) не предусмотренного договором письменного отказа, не связанного с нарушением обязательств </w:t>
      </w:r>
      <w:r w:rsidRPr="00BC0878">
        <w:lastRenderedPageBreak/>
        <w:t>ПАО «</w:t>
      </w:r>
      <w:proofErr w:type="spellStart"/>
      <w:r w:rsidRPr="00BC0878">
        <w:t>Транснефть</w:t>
      </w:r>
      <w:proofErr w:type="spellEnd"/>
      <w:r w:rsidRPr="00BC0878">
        <w:t>» или ОСТ, со стороны участника закупки от исполнения обязательств по договору, заключенному с ПАО «</w:t>
      </w:r>
      <w:proofErr w:type="spellStart"/>
      <w:r w:rsidRPr="00BC0878">
        <w:t>Транснефть</w:t>
      </w:r>
      <w:proofErr w:type="spellEnd"/>
      <w:r w:rsidRPr="00BC0878">
        <w:t>» или ОСТ.</w:t>
      </w:r>
    </w:p>
    <w:p w:rsidR="00A30D94" w:rsidRPr="00BC0878" w:rsidRDefault="00A30D94" w:rsidP="00A30D94">
      <w:pPr>
        <w:tabs>
          <w:tab w:val="left" w:pos="17"/>
        </w:tabs>
        <w:ind w:firstLine="680"/>
      </w:pPr>
      <w:r w:rsidRPr="00BC0878">
        <w:rPr>
          <w:rFonts w:eastAsia="TimesNewRoman"/>
        </w:rPr>
        <w:t xml:space="preserve">- </w:t>
      </w:r>
      <w:r w:rsidRPr="00BC0878">
        <w:t>принятия решения о ликвидации участника закупки - юридического лица и/или признания участника закупки несостоятельным (банкротом) и/или приостановления деятельности участника после подачи заявки на участие в закупке и до заключения договора с победителем закупки;</w:t>
      </w:r>
    </w:p>
    <w:p w:rsidR="00A30D94" w:rsidRPr="00BC0878" w:rsidRDefault="00A30D94" w:rsidP="00A30D94">
      <w:pPr>
        <w:tabs>
          <w:tab w:val="left" w:pos="17"/>
        </w:tabs>
        <w:ind w:firstLine="680"/>
      </w:pPr>
      <w:r w:rsidRPr="00BC0878">
        <w:t>-  наличия</w:t>
      </w:r>
      <w:r w:rsidRPr="00BC0878">
        <w:rPr>
          <w:b/>
          <w:bCs/>
        </w:rPr>
        <w:t xml:space="preserve"> </w:t>
      </w:r>
      <w:r w:rsidRPr="00BC0878">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BC0878">
        <w:t>Транснефть</w:t>
      </w:r>
      <w:proofErr w:type="spellEnd"/>
      <w:r w:rsidRPr="00BC0878">
        <w:t xml:space="preserve">» либо ОСТ; </w:t>
      </w:r>
    </w:p>
    <w:p w:rsidR="00A30D94" w:rsidRPr="00BC0878" w:rsidRDefault="00A30D94" w:rsidP="00A30D94">
      <w:pPr>
        <w:tabs>
          <w:tab w:val="left" w:pos="17"/>
        </w:tabs>
        <w:ind w:firstLine="680"/>
      </w:pPr>
      <w:r w:rsidRPr="00BC0878">
        <w:t>- наличия у участника закупки неисполненных просроченных более 3 месяцев обязательств перед ПАО «</w:t>
      </w:r>
      <w:proofErr w:type="spellStart"/>
      <w:r w:rsidRPr="00BC0878">
        <w:t>Транснефть</w:t>
      </w:r>
      <w:proofErr w:type="spellEnd"/>
      <w:r w:rsidRPr="00BC0878">
        <w:t>» либо ОСТ, в том числе появившихся в период проведения закупки, подтвержденных документами, в том числе решениями судов и претензиями, обосновывающими факт неисполнения обязательств;</w:t>
      </w:r>
    </w:p>
    <w:p w:rsidR="00A30D94" w:rsidRPr="00BC0878" w:rsidRDefault="00A30D94" w:rsidP="00A30D94">
      <w:pPr>
        <w:tabs>
          <w:tab w:val="left" w:pos="17"/>
        </w:tabs>
        <w:ind w:firstLine="680"/>
      </w:pPr>
      <w:r w:rsidRPr="00BC0878">
        <w:t>- изменения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пошагового понижения стоимости, в порядке, предусмотренном настоящим положением о закупке товаров, работ, услуг и документацией о закупке.</w:t>
      </w:r>
    </w:p>
    <w:p w:rsidR="00A30D94" w:rsidRPr="00BC0878" w:rsidRDefault="00A30D94" w:rsidP="00A30D94">
      <w:pPr>
        <w:pStyle w:val="OP111"/>
        <w:ind w:left="0"/>
      </w:pPr>
      <w:r w:rsidRPr="00BC0878">
        <w:t xml:space="preserve">Принятие конкурсной комиссией решения о допуске участника к участию в закупке не является основанием для </w:t>
      </w:r>
      <w:proofErr w:type="spellStart"/>
      <w:r w:rsidRPr="00BC0878">
        <w:t>неотстранения</w:t>
      </w:r>
      <w:proofErr w:type="spellEnd"/>
      <w:r w:rsidRPr="00BC0878">
        <w:t xml:space="preserve"> участника от участия в закупке на любом этапе до заключения договора, в случае если наличие оснований для отстранения будет установлено после принятия решения о допуске.</w:t>
      </w:r>
    </w:p>
    <w:p w:rsidR="00A30D94" w:rsidRPr="00BC0878" w:rsidRDefault="00A30D94" w:rsidP="00A30D94">
      <w:pPr>
        <w:pStyle w:val="OP111"/>
        <w:ind w:left="0"/>
      </w:pPr>
      <w:r w:rsidRPr="00BC0878">
        <w:t xml:space="preserve">При применении любого критерия </w:t>
      </w:r>
      <w:proofErr w:type="spellStart"/>
      <w:r w:rsidRPr="00BC0878">
        <w:t>недопуска</w:t>
      </w:r>
      <w:proofErr w:type="spellEnd"/>
      <w:r w:rsidRPr="00BC0878">
        <w:t xml:space="preserve"> или отстранения к одному из участников закупки, такой критерий должен быть рассмотрен в отношении всех участников закупки.</w:t>
      </w:r>
    </w:p>
    <w:p w:rsidR="00A30D94" w:rsidRPr="00BC0878" w:rsidRDefault="00A30D94" w:rsidP="00A30D94">
      <w:pPr>
        <w:pStyle w:val="OP111"/>
        <w:ind w:left="0"/>
      </w:pPr>
      <w:r w:rsidRPr="00BC0878">
        <w:t xml:space="preserve">Решение </w:t>
      </w:r>
      <w:proofErr w:type="gramStart"/>
      <w:r w:rsidRPr="00BC0878">
        <w:t>о допуске заявок на участие в закупке к участию в аукционе</w:t>
      </w:r>
      <w:proofErr w:type="gramEnd"/>
      <w:r w:rsidRPr="00BC0878">
        <w:t xml:space="preserve"> или об отказе в допуске оформляется в протоколе заседания конкурсной комиссии. Информация об отстранении участника закупки от дальнейшего участия в закупке отражается в протоколе конкурсной комиссии.</w:t>
      </w:r>
    </w:p>
    <w:p w:rsidR="00A30D94" w:rsidRPr="00BC0878" w:rsidRDefault="00A30D94" w:rsidP="00A30D94">
      <w:pPr>
        <w:pStyle w:val="OP11"/>
        <w:numPr>
          <w:ilvl w:val="1"/>
          <w:numId w:val="2"/>
        </w:numPr>
        <w:ind w:left="0" w:firstLine="680"/>
      </w:pPr>
      <w:proofErr w:type="gramStart"/>
      <w:r w:rsidRPr="00BC0878">
        <w:t>Заявки</w:t>
      </w:r>
      <w:proofErr w:type="gramEnd"/>
      <w:r w:rsidRPr="00BC0878">
        <w:t xml:space="preserve"> допущенные на участие в закупке  участвуют в процедуре пошагового понижения стоимости (собственно аукцион) в порядке, установленном настоящим Положением.</w:t>
      </w:r>
    </w:p>
    <w:p w:rsidR="00A30D94" w:rsidRPr="00BC0878" w:rsidRDefault="00A30D94" w:rsidP="00A30D94">
      <w:pPr>
        <w:pStyle w:val="OP111"/>
        <w:ind w:left="0"/>
      </w:pPr>
      <w:r w:rsidRPr="00BC0878">
        <w:t>Конкурсная комиссия направляет приглашения к участию в процедуре пошагового понижения стоимости участникам, которые допущены к участию в аукционе (не отстранены от участия в закупке на момент направления приглашения). Если в период с момента направления приглашения до даты проведения процедуры пошагового понижения участник будет отстранен от участия в закупке в порядке, установленном Положением о закупке, то такой участник не допускается до участия в процедуре пошагового понижения.</w:t>
      </w:r>
    </w:p>
    <w:p w:rsidR="00A30D94" w:rsidRPr="00BC0878" w:rsidRDefault="00A30D94">
      <w:pPr>
        <w:pStyle w:val="OP111"/>
        <w:ind w:left="0"/>
      </w:pPr>
      <w:r w:rsidRPr="00BC0878">
        <w:t xml:space="preserve">Победителем аукциона признается участник закупки, первый предложивший наиболее низкую цену договора. Победитель аукциона в течение 2 рабочих дней после проведения процедуры пошагового понижения стоимости представить организатору закупки откорректированную в части цены договора (цены лота) и/или в части окончательных </w:t>
      </w:r>
      <w:r w:rsidRPr="00BC0878">
        <w:rPr>
          <w:rFonts w:eastAsia="TimesNewRoman"/>
        </w:rPr>
        <w:t>единичных расценок товаров, работ, услуг</w:t>
      </w:r>
      <w:r w:rsidRPr="00BC0878">
        <w:t xml:space="preserve"> заявку на участие в закупке, подписанную уполномоченным лицом.</w:t>
      </w:r>
    </w:p>
    <w:p w:rsidR="00A30D94" w:rsidRPr="00BC0878" w:rsidRDefault="00A30D94" w:rsidP="00A30D94">
      <w:pPr>
        <w:pStyle w:val="OP111"/>
        <w:ind w:left="0"/>
      </w:pPr>
      <w:r w:rsidRPr="00BC0878">
        <w:t xml:space="preserve">Решение конкурсной комиссии о результатах аукциона оформляется итоговым протоколом заседания конкурсной комиссии. Также конкурсная комиссия определяет </w:t>
      </w:r>
      <w:r w:rsidRPr="00BC0878">
        <w:rPr>
          <w:snapToGrid w:val="0"/>
        </w:rPr>
        <w:t>участника закупки</w:t>
      </w:r>
      <w:r w:rsidRPr="00BC0878">
        <w:t>, заявка которого признана наилучшей после заявки победителя. Таким участником становится участник, предложивший наиболее низкую цену после цены победителя.</w:t>
      </w:r>
    </w:p>
    <w:p w:rsidR="00A30D94" w:rsidRPr="00BC0878" w:rsidRDefault="00A30D94" w:rsidP="00A30D94">
      <w:pPr>
        <w:pStyle w:val="OP1"/>
        <w:ind w:firstLine="680"/>
      </w:pPr>
      <w:bookmarkStart w:id="11" w:name="_Toc445462202"/>
      <w:r w:rsidRPr="00BC0878">
        <w:lastRenderedPageBreak/>
        <w:t>Порядок проведения запроса предложений</w:t>
      </w:r>
      <w:bookmarkEnd w:id="11"/>
    </w:p>
    <w:p w:rsidR="00A30D94" w:rsidRPr="00BC0878" w:rsidRDefault="00A30D94" w:rsidP="00A30D94">
      <w:pPr>
        <w:pStyle w:val="OP11"/>
        <w:numPr>
          <w:ilvl w:val="1"/>
          <w:numId w:val="2"/>
        </w:numPr>
        <w:ind w:left="0" w:firstLine="680"/>
      </w:pPr>
      <w:r w:rsidRPr="00BC0878">
        <w:t>Порядок проведения запроса предложений:</w:t>
      </w:r>
    </w:p>
    <w:p w:rsidR="00A30D94" w:rsidRPr="00BC0878" w:rsidRDefault="00A30D94" w:rsidP="00A30D94">
      <w:pPr>
        <w:pStyle w:val="af9"/>
        <w:numPr>
          <w:ilvl w:val="0"/>
          <w:numId w:val="27"/>
        </w:numPr>
        <w:ind w:left="0" w:firstLine="680"/>
        <w:rPr>
          <w:color w:val="auto"/>
        </w:rPr>
      </w:pPr>
      <w:r w:rsidRPr="00BC0878">
        <w:rPr>
          <w:color w:val="auto"/>
        </w:rPr>
        <w:t>объявление о проведении запроса предложений;</w:t>
      </w:r>
    </w:p>
    <w:p w:rsidR="00A30D94" w:rsidRPr="00BC0878" w:rsidRDefault="00A30D94" w:rsidP="00A30D94">
      <w:pPr>
        <w:pStyle w:val="af9"/>
        <w:numPr>
          <w:ilvl w:val="0"/>
          <w:numId w:val="27"/>
        </w:numPr>
        <w:ind w:left="0" w:firstLine="680"/>
        <w:rPr>
          <w:color w:val="auto"/>
        </w:rPr>
      </w:pPr>
      <w:r w:rsidRPr="00BC0878">
        <w:rPr>
          <w:color w:val="auto"/>
        </w:rPr>
        <w:t>предоставление документации о закупке участникам закупки, разъяснение положений документации о закупке;</w:t>
      </w:r>
    </w:p>
    <w:p w:rsidR="00A30D94" w:rsidRPr="00BC0878" w:rsidRDefault="00A30D94" w:rsidP="00A30D94">
      <w:pPr>
        <w:pStyle w:val="af9"/>
        <w:numPr>
          <w:ilvl w:val="0"/>
          <w:numId w:val="27"/>
        </w:numPr>
        <w:ind w:left="0" w:firstLine="680"/>
        <w:rPr>
          <w:color w:val="auto"/>
        </w:rPr>
      </w:pPr>
      <w:r w:rsidRPr="00BC0878">
        <w:rPr>
          <w:color w:val="auto"/>
        </w:rPr>
        <w:t>направление участниками закупки заявок на участие в закупке;</w:t>
      </w:r>
    </w:p>
    <w:p w:rsidR="00A30D94" w:rsidRPr="00BC0878" w:rsidRDefault="00A30D94" w:rsidP="00A30D94">
      <w:pPr>
        <w:pStyle w:val="af9"/>
        <w:numPr>
          <w:ilvl w:val="0"/>
          <w:numId w:val="27"/>
        </w:numPr>
        <w:ind w:left="0" w:firstLine="680"/>
        <w:rPr>
          <w:color w:val="auto"/>
        </w:rPr>
      </w:pPr>
      <w:r w:rsidRPr="00BC0878">
        <w:rPr>
          <w:color w:val="auto"/>
        </w:rPr>
        <w:t>вскрытие конвертов с заявками на участие в закупке;</w:t>
      </w:r>
    </w:p>
    <w:p w:rsidR="00A30D94" w:rsidRPr="00BC0878" w:rsidRDefault="00A30D94" w:rsidP="00A30D94">
      <w:pPr>
        <w:pStyle w:val="af9"/>
        <w:numPr>
          <w:ilvl w:val="0"/>
          <w:numId w:val="27"/>
        </w:numPr>
        <w:ind w:left="0" w:firstLine="680"/>
        <w:rPr>
          <w:color w:val="auto"/>
        </w:rPr>
      </w:pPr>
      <w:r w:rsidRPr="00BC0878">
        <w:rPr>
          <w:color w:val="auto"/>
        </w:rPr>
        <w:t>рассмотрение заявок на участие в закупке и выбор победителя.</w:t>
      </w:r>
    </w:p>
    <w:p w:rsidR="00A30D94" w:rsidRPr="00BC0878" w:rsidRDefault="00A30D94" w:rsidP="00A30D94">
      <w:pPr>
        <w:pStyle w:val="OP11"/>
        <w:numPr>
          <w:ilvl w:val="1"/>
          <w:numId w:val="2"/>
        </w:numPr>
        <w:ind w:left="0" w:firstLine="680"/>
      </w:pPr>
      <w:r w:rsidRPr="00BC0878">
        <w:t>Объявление о проведении запроса предложений.</w:t>
      </w:r>
    </w:p>
    <w:p w:rsidR="00A30D94" w:rsidRPr="00BC0878" w:rsidRDefault="00A30D94" w:rsidP="00A30D94">
      <w:pPr>
        <w:pStyle w:val="OP111"/>
        <w:ind w:left="0"/>
      </w:pPr>
      <w:r w:rsidRPr="00BC0878">
        <w:t>Не менее чем за 4 рабочих дня до дня окончания срока подачи заявок на участие в закупке</w:t>
      </w:r>
      <w:r w:rsidRPr="00BC0878">
        <w:rPr>
          <w:b/>
        </w:rPr>
        <w:t xml:space="preserve"> </w:t>
      </w:r>
      <w:r w:rsidRPr="00BC0878">
        <w:t xml:space="preserve">заказчик, организатор закупки в ЕИС размещает извещение о закупке, документацию о закупке, проект договора, являющийся неотъемлемой частью извещения о закупке и документации о закупке. </w:t>
      </w:r>
      <w:proofErr w:type="gramStart"/>
      <w:r w:rsidRPr="00BC0878">
        <w:t>При этом день размещения извещения и окончания срока подачи заявок не входят в указанные в настоящем пункте 4 рабочих дня.</w:t>
      </w:r>
      <w:proofErr w:type="gramEnd"/>
    </w:p>
    <w:p w:rsidR="00A30D94" w:rsidRPr="00BC0878" w:rsidRDefault="00A30D94" w:rsidP="00A30D94">
      <w:pPr>
        <w:pStyle w:val="OP111"/>
        <w:ind w:left="0"/>
      </w:pPr>
      <w:r w:rsidRPr="00BC0878">
        <w:t xml:space="preserve">Организатор закупки вправе продлить срок для подачи заявок на участие в закрытом запросе предложений на любое количество дней. </w:t>
      </w:r>
    </w:p>
    <w:p w:rsidR="00A30D94" w:rsidRPr="00BC0878" w:rsidRDefault="00A30D94" w:rsidP="00A30D94">
      <w:pPr>
        <w:pStyle w:val="OP11"/>
        <w:numPr>
          <w:ilvl w:val="1"/>
          <w:numId w:val="2"/>
        </w:numPr>
        <w:ind w:left="0" w:firstLine="680"/>
      </w:pPr>
      <w:r w:rsidRPr="00BC0878">
        <w:t>Предоставление участникам закупки документации о закупке, разъяснений положений документации о закупке.</w:t>
      </w:r>
    </w:p>
    <w:p w:rsidR="00A30D94" w:rsidRPr="00BC0878" w:rsidRDefault="00A30D94" w:rsidP="00A30D94">
      <w:pPr>
        <w:pStyle w:val="OP111"/>
        <w:ind w:left="0"/>
      </w:pPr>
      <w:r w:rsidRPr="00BC0878">
        <w:t>Порядок представления документации о закупке указывается в извещении о закупке.</w:t>
      </w:r>
    </w:p>
    <w:p w:rsidR="00A30D94" w:rsidRPr="00BC0878" w:rsidRDefault="00A30D94" w:rsidP="00A30D94">
      <w:pPr>
        <w:pStyle w:val="OP111"/>
        <w:ind w:left="0"/>
      </w:pPr>
      <w:r w:rsidRPr="00BC0878">
        <w:t xml:space="preserve">Организатор закупки вправе устанавливать плату за предоставление документации о закупке, за исключением случаев предоставления документации в форме электронного документа. </w:t>
      </w:r>
    </w:p>
    <w:p w:rsidR="00A30D94" w:rsidRPr="00BC0878" w:rsidRDefault="00A30D94" w:rsidP="00A30D94">
      <w:pPr>
        <w:pStyle w:val="OP111"/>
        <w:ind w:left="0"/>
      </w:pPr>
      <w:r w:rsidRPr="00BC0878">
        <w:t xml:space="preserve">Участник закупки вправе направить не позднее, чем за 2 рабочих дня до даты вскрытия конвертов с заявками на участие в закупке, в письменной форме заказчику, организатору закупки запрос о даче разъяснений положений документации о закупке. В случае получения запроса о даче разъяснений положений документации о закупке </w:t>
      </w:r>
      <w:proofErr w:type="gramStart"/>
      <w:r w:rsidRPr="00BC0878">
        <w:t>позднее</w:t>
      </w:r>
      <w:proofErr w:type="gramEnd"/>
      <w:r w:rsidRPr="00BC0878">
        <w:t xml:space="preserve"> чем за 2 рабочих дня до даты вскрытия конвертов с заявками на участие в закупке заказчик, организатор закупки вправе не предоставлять разъяснения положений документации о закупке.</w:t>
      </w:r>
    </w:p>
    <w:p w:rsidR="00A30D94" w:rsidRPr="00BC0878" w:rsidRDefault="00A30D94" w:rsidP="00A30D94">
      <w:pPr>
        <w:pStyle w:val="OP111"/>
        <w:numPr>
          <w:ilvl w:val="0"/>
          <w:numId w:val="0"/>
        </w:numPr>
      </w:pPr>
      <w:r w:rsidRPr="00BC0878">
        <w:rPr>
          <w:rFonts w:eastAsiaTheme="minorHAnsi"/>
          <w:bCs/>
          <w:lang w:eastAsia="en-US"/>
        </w:rPr>
        <w:t>При этом участник закупки вправе направить не более чем три запроса о даче разъяснений положений документации в отношении одной закупки.</w:t>
      </w:r>
    </w:p>
    <w:p w:rsidR="00A30D94" w:rsidRPr="00BC0878" w:rsidRDefault="00A30D94" w:rsidP="00A30D94">
      <w:pPr>
        <w:pStyle w:val="OP111"/>
        <w:ind w:left="0"/>
      </w:pPr>
      <w:r w:rsidRPr="00BC0878">
        <w:t xml:space="preserve">Изменения, вносимые в извещение о закупке, документацию о закупке, разъяснения положений такой документации размещаются заказчиком, организатором закупки в ЕИС </w:t>
      </w:r>
      <w:r w:rsidRPr="00BC0878">
        <w:rPr>
          <w:rFonts w:eastAsiaTheme="minorHAnsi"/>
          <w:bCs/>
          <w:lang w:eastAsia="en-US"/>
        </w:rPr>
        <w:t>не позднее чем в течение трех дней со дня принятия решения о внесении указанных изменений, предоставления указанных разъяснений</w:t>
      </w:r>
      <w:r w:rsidRPr="00BC0878">
        <w:t>.</w:t>
      </w:r>
    </w:p>
    <w:p w:rsidR="00A30D94" w:rsidRPr="00BC0878" w:rsidRDefault="00A30D94" w:rsidP="00A30D94">
      <w:pPr>
        <w:pStyle w:val="OP111"/>
        <w:numPr>
          <w:ilvl w:val="0"/>
          <w:numId w:val="0"/>
        </w:numPr>
        <w:ind w:firstLine="680"/>
      </w:pPr>
      <w:r w:rsidRPr="00BC0878">
        <w:t>В случае</w:t>
      </w:r>
      <w:proofErr w:type="gramStart"/>
      <w:r w:rsidRPr="00BC0878">
        <w:t>,</w:t>
      </w:r>
      <w:proofErr w:type="gramEnd"/>
      <w:r w:rsidRPr="00BC0878">
        <w:t xml:space="preserve"> если изменения в извещение о закупке, документацию о закупке внесены позднее, чем за 3 рабочих дня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3 рабочих дня. </w:t>
      </w:r>
    </w:p>
    <w:p w:rsidR="00A30D94" w:rsidRPr="00BC0878" w:rsidRDefault="00A30D94" w:rsidP="00A30D94">
      <w:pPr>
        <w:pStyle w:val="OP11"/>
        <w:numPr>
          <w:ilvl w:val="1"/>
          <w:numId w:val="2"/>
        </w:numPr>
        <w:ind w:left="0" w:firstLine="680"/>
      </w:pPr>
      <w:r w:rsidRPr="00BC0878">
        <w:t>Рассмотрение заявок на участие в закупке и выбор победителя.</w:t>
      </w:r>
    </w:p>
    <w:p w:rsidR="00A30D94" w:rsidRPr="00BC0878" w:rsidRDefault="00A30D94" w:rsidP="00A30D94">
      <w:pPr>
        <w:pStyle w:val="OP111"/>
        <w:ind w:left="0"/>
      </w:pPr>
      <w:r w:rsidRPr="00BC0878">
        <w:t>В срок и в месте, установленные в извещении и документации о закупке, организатор закупки осуществляет рассмотрение заявок на участие в закупке.</w:t>
      </w:r>
    </w:p>
    <w:p w:rsidR="00A30D94" w:rsidRPr="00BC0878" w:rsidRDefault="00A30D94" w:rsidP="00A30D94">
      <w:pPr>
        <w:pStyle w:val="OP111"/>
        <w:ind w:left="0"/>
      </w:pPr>
      <w:r w:rsidRPr="00BC0878">
        <w:t>Критерии и порядок оценки и сопоставления заявок на участие в закупке входят в состав документации о закупке.</w:t>
      </w:r>
    </w:p>
    <w:p w:rsidR="00A30D94" w:rsidRPr="00BC0878" w:rsidRDefault="00A30D94" w:rsidP="00A30D94">
      <w:pPr>
        <w:widowControl w:val="0"/>
        <w:ind w:firstLine="680"/>
      </w:pPr>
      <w:r w:rsidRPr="00BC0878">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BC0878" w:rsidRDefault="00A30D94" w:rsidP="00A30D94">
      <w:pPr>
        <w:widowControl w:val="0"/>
        <w:ind w:firstLine="680"/>
      </w:pPr>
      <w:r w:rsidRPr="00BC0878">
        <w:t>- цена договора (цена лота), цена единицы товара, работы, услуги, указанные в заявке на участие в закупке;</w:t>
      </w:r>
    </w:p>
    <w:p w:rsidR="00A30D94" w:rsidRPr="00BC0878" w:rsidRDefault="00A30D94" w:rsidP="00A30D94">
      <w:pPr>
        <w:widowControl w:val="0"/>
        <w:ind w:firstLine="680"/>
      </w:pPr>
      <w:r w:rsidRPr="00BC0878">
        <w:lastRenderedPageBreak/>
        <w:t>- срок поставки товаров, выполнения работ, оказания услуг;</w:t>
      </w:r>
    </w:p>
    <w:p w:rsidR="00A30D94" w:rsidRPr="00BC0878" w:rsidRDefault="00A30D94" w:rsidP="00A30D94">
      <w:pPr>
        <w:widowControl w:val="0"/>
        <w:ind w:firstLine="680"/>
      </w:pPr>
      <w:r w:rsidRPr="00BC0878">
        <w:t>- функциональные характеристики (потребительские свойства) или качественные характеристики товара, работы, услуги;</w:t>
      </w:r>
    </w:p>
    <w:p w:rsidR="00A30D94" w:rsidRPr="00BC0878" w:rsidRDefault="00A30D94" w:rsidP="00A30D94">
      <w:pPr>
        <w:widowControl w:val="0"/>
        <w:ind w:firstLine="680"/>
      </w:pPr>
      <w:r w:rsidRPr="00BC0878">
        <w:t xml:space="preserve">- квалификация участника закупки, а также его субподрядчиков (поставщиков,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(применяется при закупках только работ или услуг); </w:t>
      </w:r>
    </w:p>
    <w:p w:rsidR="00A30D94" w:rsidRPr="00BC0878" w:rsidRDefault="00A30D94" w:rsidP="00A30D94">
      <w:pPr>
        <w:widowControl w:val="0"/>
        <w:ind w:firstLine="680"/>
      </w:pPr>
      <w:r w:rsidRPr="00BC0878">
        <w:t xml:space="preserve">- опыт и репутация участника закупки, его субподрядчиков (поставщиков, соисполнителей); </w:t>
      </w:r>
    </w:p>
    <w:p w:rsidR="00A30D94" w:rsidRPr="00BC0878" w:rsidRDefault="00A30D94" w:rsidP="00A30D94">
      <w:pPr>
        <w:tabs>
          <w:tab w:val="left" w:pos="17"/>
        </w:tabs>
      </w:pPr>
      <w:r w:rsidRPr="00BC0878">
        <w:t>- наличие</w:t>
      </w:r>
      <w:r w:rsidRPr="00BC0878">
        <w:rPr>
          <w:b/>
          <w:bCs/>
        </w:rPr>
        <w:t xml:space="preserve"> </w:t>
      </w:r>
      <w:r w:rsidRPr="00BC0878">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BC0878">
        <w:t>Транснефть</w:t>
      </w:r>
      <w:proofErr w:type="spellEnd"/>
      <w:r w:rsidRPr="00BC0878">
        <w:t xml:space="preserve">» либо ОСТ; </w:t>
      </w:r>
    </w:p>
    <w:p w:rsidR="00A30D94" w:rsidRPr="00BC0878" w:rsidRDefault="00A30D94" w:rsidP="00A30D94">
      <w:pPr>
        <w:widowControl w:val="0"/>
        <w:ind w:firstLine="680"/>
      </w:pPr>
      <w:r w:rsidRPr="00BC0878">
        <w:t>- и иные критерии оценки.</w:t>
      </w:r>
    </w:p>
    <w:p w:rsidR="00A30D94" w:rsidRPr="00BC0878" w:rsidRDefault="00A30D94" w:rsidP="00A30D94">
      <w:pPr>
        <w:pStyle w:val="OP111"/>
        <w:numPr>
          <w:ilvl w:val="0"/>
          <w:numId w:val="0"/>
        </w:numPr>
        <w:ind w:firstLine="680"/>
      </w:pPr>
      <w:r w:rsidRPr="00BC0878">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BC0878" w:rsidRDefault="00A30D94" w:rsidP="00A30D94">
      <w:pPr>
        <w:pStyle w:val="OP111"/>
        <w:ind w:left="0"/>
      </w:pPr>
      <w:r w:rsidRPr="00BC0878">
        <w:t>Конкурсная 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w:t>
      </w:r>
    </w:p>
    <w:p w:rsidR="00A30D94" w:rsidRPr="00BC0878" w:rsidRDefault="00A30D94" w:rsidP="00A30D94">
      <w:pPr>
        <w:widowControl w:val="0"/>
        <w:ind w:firstLine="680"/>
      </w:pPr>
      <w:r w:rsidRPr="00BC0878">
        <w:t>-  превышения цены договора (цены лота), указанной в заявке на участие в закупке, по сравнению с начальной (максимальной) ценой договора (цены лота);</w:t>
      </w:r>
    </w:p>
    <w:p w:rsidR="00A30D94" w:rsidRPr="00BC0878" w:rsidRDefault="00A30D94" w:rsidP="00A30D94">
      <w:pPr>
        <w:widowControl w:val="0"/>
        <w:ind w:firstLine="680"/>
      </w:pPr>
      <w:r w:rsidRPr="00BC0878">
        <w:t>-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rsidR="00A30D94" w:rsidRPr="00BC0878" w:rsidRDefault="00A30D94" w:rsidP="00A30D94">
      <w:pPr>
        <w:autoSpaceDE w:val="0"/>
        <w:autoSpaceDN w:val="0"/>
        <w:adjustRightInd w:val="0"/>
        <w:ind w:firstLine="680"/>
      </w:pPr>
      <w:r w:rsidRPr="00BC0878">
        <w:t>-  в</w:t>
      </w:r>
      <w:r w:rsidRPr="00BC0878">
        <w:rPr>
          <w:rFonts w:eastAsiaTheme="minorHAnsi"/>
          <w:lang w:eastAsia="en-US"/>
        </w:rPr>
        <w:t xml:space="preserve"> случае установления недостоверности информации </w:t>
      </w:r>
      <w:r w:rsidRPr="00BC0878">
        <w:t>в отношении соответствия требованиям, установленным документацией о закупке;</w:t>
      </w:r>
    </w:p>
    <w:p w:rsidR="00A30D94" w:rsidRPr="00BC0878" w:rsidRDefault="00A30D94" w:rsidP="00A30D94">
      <w:pPr>
        <w:widowControl w:val="0"/>
        <w:ind w:firstLine="680"/>
      </w:pPr>
      <w:r w:rsidRPr="00BC0878">
        <w:t>- несоответствия участника закупки и/или поданной им заявки на участие в закупке требованиям, установленным документацией о закупке;</w:t>
      </w:r>
    </w:p>
    <w:p w:rsidR="00A30D94" w:rsidRPr="00BC0878" w:rsidRDefault="00A30D94" w:rsidP="00A30D94">
      <w:pPr>
        <w:ind w:firstLine="680"/>
      </w:pPr>
      <w:proofErr w:type="gramStart"/>
      <w:r w:rsidRPr="00BC0878">
        <w:t>- наличия</w:t>
      </w:r>
      <w:r w:rsidRPr="00BC0878">
        <w:rPr>
          <w:bCs/>
        </w:rPr>
        <w:t xml:space="preserve"> у </w:t>
      </w:r>
      <w:r w:rsidRPr="00BC0878">
        <w:t>участника закупки договоров, расторгнутых (в течение 2х лет перед размещением извещения о закупке) в одностороннем порядке по инициативе ПАО «</w:t>
      </w:r>
      <w:proofErr w:type="spellStart"/>
      <w:r w:rsidRPr="00BC0878">
        <w:t>Транснефть</w:t>
      </w:r>
      <w:proofErr w:type="spellEnd"/>
      <w:r w:rsidRPr="00BC0878">
        <w:t>» или ОСТ,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roofErr w:type="gramEnd"/>
    </w:p>
    <w:p w:rsidR="00A30D94" w:rsidRPr="00BC0878" w:rsidRDefault="00A30D94" w:rsidP="00A30D94">
      <w:pPr>
        <w:widowControl w:val="0"/>
        <w:ind w:firstLine="680"/>
      </w:pPr>
      <w:r w:rsidRPr="00BC0878">
        <w:t>- наличия (в течение 2х лет перед размещением извещения о закупке) не предусмотренного договором письменного отказа, не связанного с нарушением обязательств ПАО «</w:t>
      </w:r>
      <w:proofErr w:type="spellStart"/>
      <w:r w:rsidRPr="00BC0878">
        <w:t>Транснефть</w:t>
      </w:r>
      <w:proofErr w:type="spellEnd"/>
      <w:r w:rsidRPr="00BC0878">
        <w:t>» или ОСТ, со стороны участника закупки от исполнения обязательств по договору, заключенному с ПАО «</w:t>
      </w:r>
      <w:proofErr w:type="spellStart"/>
      <w:r w:rsidRPr="00BC0878">
        <w:t>Транснефть</w:t>
      </w:r>
      <w:proofErr w:type="spellEnd"/>
      <w:r w:rsidRPr="00BC0878">
        <w:t>» или ОСТ;</w:t>
      </w:r>
    </w:p>
    <w:p w:rsidR="00A30D94" w:rsidRPr="00BC0878" w:rsidRDefault="00A30D94" w:rsidP="00A30D94">
      <w:pPr>
        <w:widowControl w:val="0"/>
        <w:ind w:firstLine="680"/>
      </w:pPr>
      <w:r w:rsidRPr="00BC0878">
        <w:t>- несоответствия предлагаемых участником закупки товаров, работ, услуг и договорных условий требованиям документации о закупке;</w:t>
      </w:r>
    </w:p>
    <w:p w:rsidR="00A30D94" w:rsidRPr="00BC0878" w:rsidRDefault="00A30D94" w:rsidP="00A30D94">
      <w:pPr>
        <w:widowControl w:val="0"/>
        <w:ind w:firstLine="680"/>
      </w:pPr>
      <w:r w:rsidRPr="00BC0878">
        <w:rPr>
          <w:rFonts w:eastAsia="TimesNewRoman"/>
        </w:rPr>
        <w:t xml:space="preserve">- </w:t>
      </w:r>
      <w:r w:rsidRPr="00BC0878">
        <w:t xml:space="preserve">наличие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BC0878">
        <w:rPr>
          <w:snapToGrid w:val="0"/>
        </w:rPr>
        <w:t>либо о любом из лиц коллективного участника закупки;</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участником закупки требуемого документацией о закупке обеспечения заявки на участие в закупке;</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участником закупки в течение 2 рабочих дней после проведения </w:t>
      </w:r>
      <w:r w:rsidRPr="00BC0878">
        <w:lastRenderedPageBreak/>
        <w:t xml:space="preserve">процедуры пошагового понижения стоимости откорректированной в части цены договора (цены лота) / окончательных </w:t>
      </w:r>
      <w:r w:rsidRPr="00BC0878">
        <w:rPr>
          <w:rFonts w:eastAsia="TimesNewRoman"/>
        </w:rPr>
        <w:t>единичных расценок товаров, работ, услуг</w:t>
      </w:r>
      <w:r w:rsidRPr="00BC0878">
        <w:t xml:space="preserve"> заявки на участие в закупке;</w:t>
      </w:r>
    </w:p>
    <w:p w:rsidR="00A30D94" w:rsidRPr="00BC0878" w:rsidRDefault="00A30D94" w:rsidP="00A30D94">
      <w:pPr>
        <w:widowControl w:val="0"/>
        <w:ind w:firstLine="680"/>
      </w:pPr>
      <w:r w:rsidRPr="00BC0878">
        <w:rPr>
          <w:rFonts w:eastAsia="TimesNewRoman"/>
        </w:rPr>
        <w:t xml:space="preserve">- </w:t>
      </w:r>
      <w:r w:rsidRPr="00BC0878">
        <w:t>принятия решения о ликвидации участника закупки - юридического лица и/или признания участника закупки несостоятельным (банкротом) и/или приостановления деятельности участника после подачи заявки на участие в закупке и до заключения договора с победителем закупки;</w:t>
      </w:r>
    </w:p>
    <w:p w:rsidR="00A30D94" w:rsidRPr="00BC0878" w:rsidRDefault="00A30D94" w:rsidP="00A30D94">
      <w:pPr>
        <w:widowControl w:val="0"/>
        <w:ind w:firstLine="680"/>
      </w:pPr>
      <w:r w:rsidRPr="00BC0878">
        <w:t>- изменения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пошагового понижения стоимости, в порядке, предусмотренном настоящим положением о закупке товаров, работ, услуг и документацией о закупке;</w:t>
      </w:r>
    </w:p>
    <w:p w:rsidR="00A30D94" w:rsidRPr="00BC0878" w:rsidRDefault="00A30D94" w:rsidP="00A30D94">
      <w:pPr>
        <w:widowControl w:val="0"/>
        <w:ind w:firstLine="680"/>
      </w:pPr>
      <w:r w:rsidRPr="00BC0878">
        <w:t xml:space="preserve">- наличия </w:t>
      </w:r>
      <w:proofErr w:type="gramStart"/>
      <w:r w:rsidRPr="00BC0878">
        <w:t>у участника закупки на дату вскрытия конвертов с заявками на участие в закупке</w:t>
      </w:r>
      <w:proofErr w:type="gramEnd"/>
      <w:r w:rsidRPr="00BC0878">
        <w:t xml:space="preserve"> перед ПАО «</w:t>
      </w:r>
      <w:proofErr w:type="spellStart"/>
      <w:r w:rsidRPr="00BC0878">
        <w:t>Транснефть</w:t>
      </w:r>
      <w:proofErr w:type="spellEnd"/>
      <w:r w:rsidRPr="00BC0878">
        <w:t>»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A30D94" w:rsidRPr="00BC0878" w:rsidRDefault="00A30D94" w:rsidP="00A30D94">
      <w:pPr>
        <w:pStyle w:val="OP111"/>
        <w:ind w:left="0"/>
      </w:pPr>
      <w:r w:rsidRPr="00BC0878">
        <w:t xml:space="preserve">Принятие конкурсной комиссией решения о допуске участника к участию в закупке не является основанием для </w:t>
      </w:r>
      <w:proofErr w:type="spellStart"/>
      <w:r w:rsidRPr="00BC0878">
        <w:t>неотстранения</w:t>
      </w:r>
      <w:proofErr w:type="spellEnd"/>
      <w:r w:rsidRPr="00BC0878">
        <w:t xml:space="preserve"> участника от участия в закупке на любом этапе до заключения договора, в случае если наличие оснований для отстранения будет установлено после принятия решения о допуске.</w:t>
      </w:r>
    </w:p>
    <w:p w:rsidR="00A30D94" w:rsidRPr="00BC0878" w:rsidRDefault="00A30D94" w:rsidP="00A30D94">
      <w:pPr>
        <w:pStyle w:val="OP111"/>
        <w:ind w:left="0"/>
      </w:pPr>
      <w:r w:rsidRPr="00BC0878">
        <w:t>При применении любого критерия отстранения к одному из участников закупки, такой критерий должен быть рассмотрен в отношении всех участников закупки.</w:t>
      </w:r>
    </w:p>
    <w:p w:rsidR="00A30D94" w:rsidRPr="00BC0878" w:rsidRDefault="00A30D94" w:rsidP="00A30D94">
      <w:pPr>
        <w:pStyle w:val="OP111"/>
        <w:ind w:left="0"/>
      </w:pPr>
      <w:r w:rsidRPr="00BC0878">
        <w:t>Информация об отстранении участника закупки от дальнейшего участия в закупке отражается в протоколе конкурсной комиссии.</w:t>
      </w:r>
    </w:p>
    <w:p w:rsidR="00A30D94" w:rsidRPr="00BC0878" w:rsidRDefault="00A30D94" w:rsidP="00A30D94">
      <w:pPr>
        <w:pStyle w:val="OP111"/>
        <w:ind w:left="0"/>
      </w:pPr>
      <w:r w:rsidRPr="00BC0878">
        <w:t>Победителем запроса предложений признается участник закупки, набравший наибольшее количество баллов по результатам оценки и сопоставления заявок. Также конкурсная комиссия определяет участника закупки, заявка которого признана наилучшей после заявки победителя.  Таким участником становится участник, заявка которого набрала наибольшее количество баллов после количества баллов, полученного заявкой победителя.</w:t>
      </w:r>
      <w:r w:rsidRPr="00BC0878">
        <w:rPr>
          <w:rFonts w:ascii="Franklin Gothic Book" w:hAnsi="Franklin Gothic Book"/>
        </w:rPr>
        <w:t xml:space="preserve"> </w:t>
      </w:r>
    </w:p>
    <w:p w:rsidR="00A30D94" w:rsidRPr="00BC0878" w:rsidRDefault="00A30D94" w:rsidP="00A30D94">
      <w:pPr>
        <w:pStyle w:val="OP111"/>
        <w:ind w:left="0"/>
      </w:pPr>
      <w:r w:rsidRPr="00BC0878">
        <w:t>В случае</w:t>
      </w:r>
      <w:proofErr w:type="gramStart"/>
      <w:r w:rsidRPr="00BC0878">
        <w:t>,</w:t>
      </w:r>
      <w:proofErr w:type="gramEnd"/>
      <w:r w:rsidRPr="00BC0878">
        <w:t xml:space="preserve"> если по результатам оценки и сопоставления заявок одинаковое наибольшее количество баллов получат несколько заявок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Pr="00BC0878">
        <w:rPr>
          <w:snapToGrid w:val="0"/>
        </w:rPr>
        <w:t>Участником закупки</w:t>
      </w:r>
      <w:r w:rsidRPr="00BC0878">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p>
    <w:p w:rsidR="00A30D94" w:rsidRPr="00BC0878" w:rsidRDefault="00A30D94" w:rsidP="00A30D94">
      <w:pPr>
        <w:pStyle w:val="OP111"/>
        <w:ind w:left="0"/>
      </w:pPr>
      <w:r w:rsidRPr="00BC0878">
        <w:t>Решение конкурсной комиссии о результатах запроса предложений оформляется итоговым протоколом заседания конкурсной комиссии.</w:t>
      </w:r>
    </w:p>
    <w:p w:rsidR="00A30D94" w:rsidRPr="00BC0878" w:rsidRDefault="00A30D94" w:rsidP="00A30D94">
      <w:pPr>
        <w:pStyle w:val="OP1"/>
        <w:ind w:firstLine="680"/>
      </w:pPr>
      <w:bookmarkStart w:id="12" w:name="_Toc445462203"/>
      <w:r w:rsidRPr="00BC0878">
        <w:t>Порядок проведения запроса котировок</w:t>
      </w:r>
      <w:bookmarkEnd w:id="12"/>
    </w:p>
    <w:p w:rsidR="00A30D94" w:rsidRPr="00BC0878" w:rsidRDefault="00A30D94" w:rsidP="00A30D94">
      <w:pPr>
        <w:pStyle w:val="OP11"/>
        <w:numPr>
          <w:ilvl w:val="1"/>
          <w:numId w:val="2"/>
        </w:numPr>
        <w:ind w:left="0" w:firstLine="680"/>
      </w:pPr>
      <w:r w:rsidRPr="00BC0878">
        <w:t>Порядок проведения запроса котировок:</w:t>
      </w:r>
    </w:p>
    <w:p w:rsidR="00A30D94" w:rsidRPr="00BC0878" w:rsidRDefault="00A30D94" w:rsidP="00A30D94">
      <w:pPr>
        <w:pStyle w:val="af9"/>
        <w:numPr>
          <w:ilvl w:val="0"/>
          <w:numId w:val="29"/>
        </w:numPr>
        <w:ind w:left="0" w:firstLine="680"/>
        <w:rPr>
          <w:color w:val="auto"/>
        </w:rPr>
      </w:pPr>
      <w:r w:rsidRPr="00BC0878">
        <w:rPr>
          <w:color w:val="auto"/>
        </w:rPr>
        <w:t>объявление о проведении запроса котировок;</w:t>
      </w:r>
    </w:p>
    <w:p w:rsidR="00A30D94" w:rsidRPr="00BC0878" w:rsidRDefault="00A30D94" w:rsidP="00A30D94">
      <w:pPr>
        <w:pStyle w:val="af9"/>
        <w:numPr>
          <w:ilvl w:val="0"/>
          <w:numId w:val="29"/>
        </w:numPr>
        <w:ind w:left="0" w:firstLine="680"/>
        <w:rPr>
          <w:color w:val="auto"/>
        </w:rPr>
      </w:pPr>
      <w:r w:rsidRPr="00BC0878">
        <w:rPr>
          <w:color w:val="auto"/>
        </w:rPr>
        <w:t>предоставление документации о закупке участникам закупки, разъяснение положений документации о закупке;</w:t>
      </w:r>
    </w:p>
    <w:p w:rsidR="00A30D94" w:rsidRPr="00BC0878" w:rsidRDefault="00A30D94" w:rsidP="00A30D94">
      <w:pPr>
        <w:pStyle w:val="af9"/>
        <w:numPr>
          <w:ilvl w:val="0"/>
          <w:numId w:val="29"/>
        </w:numPr>
        <w:ind w:left="0" w:firstLine="680"/>
        <w:rPr>
          <w:color w:val="auto"/>
        </w:rPr>
      </w:pPr>
      <w:r w:rsidRPr="00BC0878">
        <w:rPr>
          <w:color w:val="auto"/>
        </w:rPr>
        <w:t>направление участниками закупки заявок на участие в закупке;</w:t>
      </w:r>
    </w:p>
    <w:p w:rsidR="00A30D94" w:rsidRPr="00BC0878" w:rsidRDefault="00A30D94" w:rsidP="00A30D94">
      <w:pPr>
        <w:pStyle w:val="af9"/>
        <w:numPr>
          <w:ilvl w:val="0"/>
          <w:numId w:val="29"/>
        </w:numPr>
        <w:ind w:left="0" w:firstLine="680"/>
        <w:rPr>
          <w:color w:val="auto"/>
        </w:rPr>
      </w:pPr>
      <w:r w:rsidRPr="00BC0878">
        <w:rPr>
          <w:color w:val="auto"/>
        </w:rPr>
        <w:t>вскрытие конвертов с заявками на участие в закупке;</w:t>
      </w:r>
    </w:p>
    <w:p w:rsidR="00A30D94" w:rsidRPr="00BC0878" w:rsidRDefault="00A30D94" w:rsidP="00A30D94">
      <w:pPr>
        <w:pStyle w:val="af9"/>
        <w:numPr>
          <w:ilvl w:val="0"/>
          <w:numId w:val="29"/>
        </w:numPr>
        <w:ind w:left="0" w:firstLine="680"/>
        <w:rPr>
          <w:color w:val="auto"/>
        </w:rPr>
      </w:pPr>
      <w:r w:rsidRPr="00BC0878">
        <w:rPr>
          <w:color w:val="auto"/>
        </w:rPr>
        <w:t>рассмотрение заявок на участие в закупке и выбор победителя.</w:t>
      </w:r>
    </w:p>
    <w:p w:rsidR="00A30D94" w:rsidRPr="00BC0878" w:rsidRDefault="00A30D94" w:rsidP="00A30D94">
      <w:pPr>
        <w:pStyle w:val="OP11"/>
        <w:numPr>
          <w:ilvl w:val="1"/>
          <w:numId w:val="2"/>
        </w:numPr>
        <w:ind w:left="0" w:firstLine="680"/>
      </w:pPr>
      <w:r w:rsidRPr="00BC0878">
        <w:t>Объявление о проведении запроса котировок.</w:t>
      </w:r>
    </w:p>
    <w:p w:rsidR="00A30D94" w:rsidRPr="00BC0878" w:rsidRDefault="00A30D94" w:rsidP="00A30D94">
      <w:pPr>
        <w:pStyle w:val="OP111"/>
        <w:ind w:left="0"/>
      </w:pPr>
      <w:r w:rsidRPr="00BC0878">
        <w:t>Не менее чем за 4 рабочих дня до дня окончания срока подачи заявок на участие в закупке</w:t>
      </w:r>
      <w:r w:rsidRPr="00BC0878">
        <w:rPr>
          <w:b/>
        </w:rPr>
        <w:t xml:space="preserve"> </w:t>
      </w:r>
      <w:r w:rsidRPr="00BC0878">
        <w:t xml:space="preserve">заказчик, организатор закупки в ЕИС размещает извещение о закупке, документацию о </w:t>
      </w:r>
      <w:r w:rsidRPr="00BC0878">
        <w:lastRenderedPageBreak/>
        <w:t xml:space="preserve">закупке, проект договора, являющийся неотъемлемой частью извещения о закупке и документации о закупке. </w:t>
      </w:r>
      <w:proofErr w:type="gramStart"/>
      <w:r w:rsidRPr="00BC0878">
        <w:t>При этом день размещения извещения и окончания срока подачи заявок не входят в указанные в настоящем пункте 4 рабочих дня.</w:t>
      </w:r>
      <w:proofErr w:type="gramEnd"/>
    </w:p>
    <w:p w:rsidR="00A30D94" w:rsidRPr="00BC0878" w:rsidRDefault="00A30D94" w:rsidP="00A30D94">
      <w:pPr>
        <w:pStyle w:val="OP111"/>
        <w:ind w:left="0"/>
      </w:pPr>
      <w:r w:rsidRPr="00BC0878">
        <w:t>Организатор закупки вправе продлить срок для подачи заявок на участие в закрытом запросе предложений на любое количество дней.</w:t>
      </w:r>
    </w:p>
    <w:p w:rsidR="00A30D94" w:rsidRPr="00BC0878" w:rsidRDefault="00A30D94" w:rsidP="00A30D94">
      <w:pPr>
        <w:pStyle w:val="OP11"/>
        <w:numPr>
          <w:ilvl w:val="1"/>
          <w:numId w:val="2"/>
        </w:numPr>
        <w:ind w:left="0" w:firstLine="680"/>
      </w:pPr>
      <w:r w:rsidRPr="00BC0878">
        <w:t>Предоставление участникам закупки документации о закупке, разъяснений положений документации о закупке.</w:t>
      </w:r>
    </w:p>
    <w:p w:rsidR="00A30D94" w:rsidRPr="00BC0878" w:rsidRDefault="00A30D94" w:rsidP="00A30D94">
      <w:pPr>
        <w:pStyle w:val="OP111"/>
        <w:ind w:left="0"/>
      </w:pPr>
      <w:r w:rsidRPr="00BC0878">
        <w:t xml:space="preserve">Порядок представления документации о закупке указывается в извещении о закупке. </w:t>
      </w:r>
    </w:p>
    <w:p w:rsidR="00A30D94" w:rsidRPr="00BC0878" w:rsidRDefault="00A30D94" w:rsidP="00A30D94">
      <w:pPr>
        <w:pStyle w:val="OP111"/>
        <w:ind w:left="0"/>
      </w:pPr>
      <w:r w:rsidRPr="00BC0878">
        <w:t xml:space="preserve">Участник закупки вправе направить не позднее, чем за 2 рабочих дня до даты вскрытия конвертов с заявками на участие в закупке, в письменной форме заказчику, организатору закупки запрос о даче разъяснений положений документации о закупке. В случае получения запроса о даче разъяснений положений документации о закупке </w:t>
      </w:r>
      <w:proofErr w:type="gramStart"/>
      <w:r w:rsidRPr="00BC0878">
        <w:t>позднее</w:t>
      </w:r>
      <w:proofErr w:type="gramEnd"/>
      <w:r w:rsidRPr="00BC0878">
        <w:t xml:space="preserve"> чем за 2 рабочих дня до даты вскрытия конвертов с заявками на участие в закупке заказчик, организатор закупки вправе не предоставлять разъяснения положений документации о закупке.</w:t>
      </w:r>
    </w:p>
    <w:p w:rsidR="00A30D94" w:rsidRPr="00BC0878" w:rsidRDefault="00A30D94" w:rsidP="00A30D94">
      <w:pPr>
        <w:pStyle w:val="OP111"/>
        <w:numPr>
          <w:ilvl w:val="0"/>
          <w:numId w:val="0"/>
        </w:numPr>
      </w:pPr>
      <w:r w:rsidRPr="00BC0878">
        <w:rPr>
          <w:rFonts w:eastAsiaTheme="minorHAnsi"/>
          <w:bCs/>
          <w:lang w:eastAsia="en-US"/>
        </w:rPr>
        <w:t>При этом участник закупки вправе направить не более чем три запроса о даче разъяснений положений документации в отношении одной закупки.</w:t>
      </w:r>
    </w:p>
    <w:p w:rsidR="00A30D94" w:rsidRPr="00BC0878" w:rsidRDefault="00A30D94" w:rsidP="00A30D94">
      <w:pPr>
        <w:pStyle w:val="OP111"/>
        <w:ind w:left="0"/>
      </w:pPr>
      <w:r w:rsidRPr="00BC0878">
        <w:t xml:space="preserve">Изменения, вносимые в извещение о закупке, документацию о закупке, разъяснения положений такой документации размещаются заказчиком, организатором закупки в ЕИС </w:t>
      </w:r>
      <w:r w:rsidRPr="00BC0878">
        <w:rPr>
          <w:rFonts w:eastAsiaTheme="minorHAnsi"/>
          <w:bCs/>
          <w:lang w:eastAsia="en-US"/>
        </w:rPr>
        <w:t>не позднее чем в течение трех дней со дня принятия решения о внесении указанных изменений, предоставления указанных разъяснений</w:t>
      </w:r>
      <w:r w:rsidRPr="00BC0878">
        <w:t>.</w:t>
      </w:r>
    </w:p>
    <w:p w:rsidR="00A30D94" w:rsidRPr="00BC0878" w:rsidRDefault="00A30D94" w:rsidP="00A30D94">
      <w:pPr>
        <w:pStyle w:val="OP111"/>
        <w:numPr>
          <w:ilvl w:val="0"/>
          <w:numId w:val="0"/>
        </w:numPr>
        <w:ind w:firstLine="680"/>
      </w:pPr>
      <w:r w:rsidRPr="00BC0878">
        <w:t>В случае</w:t>
      </w:r>
      <w:proofErr w:type="gramStart"/>
      <w:r w:rsidRPr="00BC0878">
        <w:t>,</w:t>
      </w:r>
      <w:proofErr w:type="gramEnd"/>
      <w:r w:rsidRPr="00BC0878">
        <w:t xml:space="preserve"> если изменения в извещение о закупке, документацию о закупке внесены позднее, чем за 3 рабочих дня до даты окончания подачи заявок на участие в закупке, срок подачи заявок на участие в такой закупке должен быть продлен так, чтобы со дня размещения в ЕИС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3 рабочих дня.</w:t>
      </w:r>
    </w:p>
    <w:p w:rsidR="00A30D94" w:rsidRPr="00BC0878" w:rsidRDefault="00A30D94" w:rsidP="00A30D94">
      <w:pPr>
        <w:pStyle w:val="OP11"/>
        <w:numPr>
          <w:ilvl w:val="1"/>
          <w:numId w:val="2"/>
        </w:numPr>
        <w:ind w:left="0" w:firstLine="680"/>
      </w:pPr>
      <w:r w:rsidRPr="00BC0878">
        <w:t>Рассмотрение заявок на участие в закупке и выбор победителя запроса котировок.</w:t>
      </w:r>
    </w:p>
    <w:p w:rsidR="00A30D94" w:rsidRPr="00BC0878" w:rsidRDefault="00A30D94" w:rsidP="00A30D94">
      <w:pPr>
        <w:pStyle w:val="OP111"/>
        <w:ind w:left="0"/>
      </w:pPr>
      <w:r w:rsidRPr="00BC0878">
        <w:t>В срок и в месте, установленные в извещении и документации о закупке, организатор закупки осуществляет рассмотрение заявок на участие в закупке.</w:t>
      </w:r>
    </w:p>
    <w:p w:rsidR="00A30D94" w:rsidRPr="00BC0878" w:rsidRDefault="00A30D94" w:rsidP="00A30D94">
      <w:pPr>
        <w:pStyle w:val="OP111"/>
        <w:ind w:left="0"/>
      </w:pPr>
      <w:r w:rsidRPr="00BC0878">
        <w:t>Информация о порядке рассмотрения заявок на участие в закупке входит в состав документации о закупке.</w:t>
      </w:r>
    </w:p>
    <w:p w:rsidR="00A30D94" w:rsidRPr="00BC0878" w:rsidRDefault="00A30D94" w:rsidP="00A30D94">
      <w:pPr>
        <w:pStyle w:val="OP111"/>
        <w:ind w:left="0"/>
      </w:pPr>
      <w:r w:rsidRPr="00BC0878">
        <w:t>Конкурсная комиссия вправе отстранить участника закупки от дальнейшего участия в закупке на любом этапе проведения закупки вплоть до заключения договора в случае:</w:t>
      </w:r>
    </w:p>
    <w:p w:rsidR="00A30D94" w:rsidRPr="00BC0878" w:rsidRDefault="00A30D94" w:rsidP="00A30D94">
      <w:pPr>
        <w:pStyle w:val="OP111"/>
        <w:numPr>
          <w:ilvl w:val="0"/>
          <w:numId w:val="0"/>
        </w:numPr>
        <w:ind w:firstLine="680"/>
      </w:pPr>
      <w:r w:rsidRPr="00BC0878">
        <w:t>-  превышения цены договора (цены лота), указанной в заявке на участие в закупке, по сравнению с начальной (максимальной) ценой договора (цены лота);</w:t>
      </w:r>
    </w:p>
    <w:p w:rsidR="00A30D94" w:rsidRPr="00BC0878" w:rsidRDefault="00A30D94" w:rsidP="00A30D94">
      <w:pPr>
        <w:widowControl w:val="0"/>
      </w:pPr>
      <w:r w:rsidRPr="00BC0878">
        <w:t>- превышения цены любой из позиций, указанных в заявке на участие в закупке, по сравнению с начальной (максимальной) ценой соответствующей позиции, указанной в документации о закупке;</w:t>
      </w:r>
    </w:p>
    <w:p w:rsidR="00A30D94" w:rsidRPr="00BC0878" w:rsidRDefault="00A30D94" w:rsidP="00A30D94">
      <w:pPr>
        <w:widowControl w:val="0"/>
      </w:pPr>
      <w:r w:rsidRPr="00BC0878">
        <w:t>-  в</w:t>
      </w:r>
      <w:r w:rsidRPr="00BC0878">
        <w:rPr>
          <w:rFonts w:eastAsiaTheme="minorHAnsi"/>
          <w:lang w:eastAsia="en-US"/>
        </w:rPr>
        <w:t xml:space="preserve"> случае установления недостоверности информации </w:t>
      </w:r>
      <w:r w:rsidRPr="00BC0878">
        <w:t>в отношении соответствия требованиям, установленным документацией о закупке;</w:t>
      </w:r>
    </w:p>
    <w:p w:rsidR="00A30D94" w:rsidRPr="00BC0878" w:rsidRDefault="00A30D94" w:rsidP="00A30D94">
      <w:pPr>
        <w:widowControl w:val="0"/>
      </w:pPr>
      <w:r w:rsidRPr="00BC0878">
        <w:t>- несоответствия участника закупки и/или поданной им заявки на участие в закупке требованиям, установленным документацией о закупке;</w:t>
      </w:r>
    </w:p>
    <w:p w:rsidR="00A30D94" w:rsidRPr="00BC0878" w:rsidRDefault="00A30D94" w:rsidP="00A30D94">
      <w:pPr>
        <w:tabs>
          <w:tab w:val="left" w:pos="17"/>
        </w:tabs>
      </w:pPr>
      <w:r w:rsidRPr="00BC0878">
        <w:t>- наличия</w:t>
      </w:r>
      <w:r w:rsidRPr="00BC0878">
        <w:rPr>
          <w:b/>
          <w:bCs/>
        </w:rPr>
        <w:t xml:space="preserve"> </w:t>
      </w:r>
      <w:r w:rsidRPr="00BC0878">
        <w:t>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w:t>
      </w:r>
      <w:proofErr w:type="spellStart"/>
      <w:r w:rsidRPr="00BC0878">
        <w:t>Транснефть</w:t>
      </w:r>
      <w:proofErr w:type="spellEnd"/>
      <w:r w:rsidRPr="00BC0878">
        <w:t xml:space="preserve">» либо ОСТ; </w:t>
      </w:r>
    </w:p>
    <w:p w:rsidR="00A30D94" w:rsidRPr="00BC0878" w:rsidRDefault="00A30D94" w:rsidP="00A30D94">
      <w:pPr>
        <w:tabs>
          <w:tab w:val="left" w:pos="17"/>
        </w:tabs>
        <w:ind w:firstLine="680"/>
      </w:pPr>
      <w:r w:rsidRPr="00BC0878">
        <w:t xml:space="preserve">- наличия </w:t>
      </w:r>
      <w:proofErr w:type="gramStart"/>
      <w:r w:rsidRPr="00BC0878">
        <w:t>у участника закупки на дату вскрытия конвертов с заявками на участие в закупке</w:t>
      </w:r>
      <w:proofErr w:type="gramEnd"/>
      <w:r w:rsidRPr="00BC0878">
        <w:t xml:space="preserve"> перед ПАО «</w:t>
      </w:r>
      <w:proofErr w:type="spellStart"/>
      <w:r w:rsidRPr="00BC0878">
        <w:t>Транснефть</w:t>
      </w:r>
      <w:proofErr w:type="spellEnd"/>
      <w:r w:rsidRPr="00BC0878">
        <w:t>»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A30D94" w:rsidRPr="00BC0878" w:rsidRDefault="00A30D94" w:rsidP="00A30D94">
      <w:pPr>
        <w:ind w:firstLine="680"/>
      </w:pPr>
      <w:proofErr w:type="gramStart"/>
      <w:r w:rsidRPr="00BC0878">
        <w:lastRenderedPageBreak/>
        <w:t>- наличия</w:t>
      </w:r>
      <w:r w:rsidRPr="00BC0878">
        <w:rPr>
          <w:bCs/>
        </w:rPr>
        <w:t xml:space="preserve"> у </w:t>
      </w:r>
      <w:r w:rsidRPr="00BC0878">
        <w:t>участника закупки договоров, расторгнутых (в течение 2х лет перед размещением извещения о закупке) в одностороннем порядке по инициативе ПАО «</w:t>
      </w:r>
      <w:proofErr w:type="spellStart"/>
      <w:r w:rsidRPr="00BC0878">
        <w:t>Транснефть</w:t>
      </w:r>
      <w:proofErr w:type="spellEnd"/>
      <w:r w:rsidRPr="00BC0878">
        <w:t>» или ОСТ, и/ или расторгнутых (в течение 2х лет перед размещением извещения о закупке) в судебном порядке, в связи с неисполнением / ненадлежащим исполнением со стороны участника закупки обязательств по договору;</w:t>
      </w:r>
      <w:proofErr w:type="gramEnd"/>
    </w:p>
    <w:p w:rsidR="00A30D94" w:rsidRPr="00BC0878" w:rsidRDefault="00A30D94" w:rsidP="00A30D94">
      <w:pPr>
        <w:widowControl w:val="0"/>
        <w:ind w:firstLine="680"/>
      </w:pPr>
      <w:r w:rsidRPr="00BC0878">
        <w:t>- наличия (в течение 2х лет перед размещением извещения о закупке) не предусмотренного договором письменного отказа, не связанного с нарушением обязательств ПАО «</w:t>
      </w:r>
      <w:proofErr w:type="spellStart"/>
      <w:r w:rsidRPr="00BC0878">
        <w:t>Транснефть</w:t>
      </w:r>
      <w:proofErr w:type="spellEnd"/>
      <w:r w:rsidRPr="00BC0878">
        <w:t>» или ОСТ, со стороны участника закупки от исполнения обязательств по договору, заключенному с ПАО «</w:t>
      </w:r>
      <w:proofErr w:type="spellStart"/>
      <w:r w:rsidRPr="00BC0878">
        <w:t>Транснефть</w:t>
      </w:r>
      <w:proofErr w:type="spellEnd"/>
      <w:r w:rsidRPr="00BC0878">
        <w:t>» или ОСТ;</w:t>
      </w:r>
    </w:p>
    <w:p w:rsidR="00A30D94" w:rsidRPr="00BC0878" w:rsidRDefault="00A30D94" w:rsidP="00A30D94">
      <w:pPr>
        <w:widowControl w:val="0"/>
        <w:ind w:firstLine="680"/>
      </w:pPr>
      <w:r w:rsidRPr="00BC0878">
        <w:t>- несоответствия предлагаемых участником закупки товаров, работ, услуг и договорных условий требованиям документации о закупке;</w:t>
      </w:r>
    </w:p>
    <w:p w:rsidR="00A30D94" w:rsidRPr="00BC0878" w:rsidRDefault="00A30D94" w:rsidP="00A30D94">
      <w:pPr>
        <w:widowControl w:val="0"/>
        <w:ind w:firstLine="680"/>
      </w:pPr>
      <w:r w:rsidRPr="00BC0878">
        <w:rPr>
          <w:rFonts w:eastAsia="TimesNewRoman"/>
        </w:rPr>
        <w:t xml:space="preserve">- </w:t>
      </w:r>
      <w:r w:rsidRPr="00BC0878">
        <w:t xml:space="preserve">наличия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BC0878">
        <w:rPr>
          <w:snapToGrid w:val="0"/>
        </w:rPr>
        <w:t>либо о любом из лиц коллективного участника закупки;</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участником закупки требуемого документацией о закупке обеспечения заявки на участие в закупке;</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p>
    <w:p w:rsidR="00A30D94" w:rsidRPr="00BC0878" w:rsidRDefault="00A30D94" w:rsidP="00A30D94">
      <w:pPr>
        <w:widowControl w:val="0"/>
        <w:ind w:firstLine="680"/>
      </w:pPr>
      <w:r w:rsidRPr="00BC0878">
        <w:t xml:space="preserve">- </w:t>
      </w:r>
      <w:proofErr w:type="spellStart"/>
      <w:r w:rsidRPr="00BC0878">
        <w:t>непредоставления</w:t>
      </w:r>
      <w:proofErr w:type="spellEnd"/>
      <w:r w:rsidRPr="00BC0878">
        <w:t xml:space="preserve"> участником закупки в течение 2 рабочих дней после проведения процедуры пошагового понижения стоимости откорректированной в части цены договора (цены лота) / окончательных </w:t>
      </w:r>
      <w:r w:rsidRPr="00BC0878">
        <w:rPr>
          <w:rFonts w:eastAsia="TimesNewRoman"/>
        </w:rPr>
        <w:t>единичных расценок товаров, работ, услуг</w:t>
      </w:r>
      <w:r w:rsidRPr="00BC0878">
        <w:t xml:space="preserve"> заявки на участие в закупке;</w:t>
      </w:r>
    </w:p>
    <w:p w:rsidR="00A30D94" w:rsidRPr="00BC0878" w:rsidRDefault="00A30D94" w:rsidP="00A30D94">
      <w:pPr>
        <w:widowControl w:val="0"/>
        <w:ind w:firstLine="680"/>
      </w:pPr>
      <w:r w:rsidRPr="00BC0878">
        <w:rPr>
          <w:rFonts w:eastAsia="TimesNewRoman"/>
        </w:rPr>
        <w:t xml:space="preserve">- </w:t>
      </w:r>
      <w:r w:rsidRPr="00BC0878">
        <w:t>принятия решения о ликвидации участника закупки - юридического лица и/или признания участника закупки несостоятельным (банкротом) и/или приостановления деятельности участника после подачи заявки на участие в закупке и до заключения договора с победителем закупки;</w:t>
      </w:r>
    </w:p>
    <w:p w:rsidR="00A30D94" w:rsidRPr="00BC0878" w:rsidRDefault="00A30D94" w:rsidP="00A30D94">
      <w:pPr>
        <w:widowControl w:val="0"/>
        <w:ind w:firstLine="680"/>
      </w:pPr>
      <w:r w:rsidRPr="00BC0878">
        <w:t>- изменения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пошагового понижения стоимости, в порядке, предусмотренном настоящим положением о закупке товаров, работ, услуг и документацией о закупке</w:t>
      </w:r>
      <w:proofErr w:type="gramStart"/>
      <w:r w:rsidRPr="00BC0878">
        <w:t xml:space="preserve"> .</w:t>
      </w:r>
      <w:proofErr w:type="gramEnd"/>
    </w:p>
    <w:p w:rsidR="00A30D94" w:rsidRPr="00BC0878" w:rsidRDefault="00A30D94" w:rsidP="00A30D94">
      <w:pPr>
        <w:pStyle w:val="OP111"/>
        <w:ind w:left="0"/>
      </w:pPr>
      <w:r w:rsidRPr="00BC0878">
        <w:t xml:space="preserve">Принятие конкурсной комиссией решения о допуске участника к участию в закупке не является основанием для </w:t>
      </w:r>
      <w:proofErr w:type="spellStart"/>
      <w:r w:rsidRPr="00BC0878">
        <w:t>неотстранения</w:t>
      </w:r>
      <w:proofErr w:type="spellEnd"/>
      <w:r w:rsidRPr="00BC0878">
        <w:t xml:space="preserve"> участника от участия в закупке на любом этапе до заключения договора, в случае если наличие оснований для отстранения будет установлено после принятия решения о допуске.</w:t>
      </w:r>
    </w:p>
    <w:p w:rsidR="00A30D94" w:rsidRPr="00BC0878" w:rsidRDefault="00A30D94" w:rsidP="00A30D94">
      <w:pPr>
        <w:pStyle w:val="OP111"/>
        <w:ind w:left="0"/>
      </w:pPr>
      <w:r w:rsidRPr="00BC0878">
        <w:t>При применении любого критерия отстранения к одному из участников закупки, такой критерий должен быть рассмотрен в отношении всех участников закупки.</w:t>
      </w:r>
    </w:p>
    <w:p w:rsidR="00A30D94" w:rsidRPr="00BC0878" w:rsidRDefault="00A30D94" w:rsidP="00A30D94">
      <w:pPr>
        <w:pStyle w:val="OP111"/>
        <w:ind w:left="0"/>
      </w:pPr>
      <w:r w:rsidRPr="00BC0878">
        <w:t>Информация об отстранении участника закупки от дальнейшего участия в закупке отражается в протоколе конкурсной комиссии.</w:t>
      </w:r>
    </w:p>
    <w:p w:rsidR="00A30D94" w:rsidRPr="00BC0878" w:rsidRDefault="00A30D94" w:rsidP="00A30D94">
      <w:pPr>
        <w:pStyle w:val="OP111"/>
        <w:ind w:left="0"/>
      </w:pPr>
      <w:r w:rsidRPr="00BC0878">
        <w:t xml:space="preserve">Победителем запроса котировок признается участник закупки, предложивший наименьшую цену. Также конкурсная комиссия определяет </w:t>
      </w:r>
      <w:r w:rsidRPr="00BC0878">
        <w:rPr>
          <w:snapToGrid w:val="0"/>
        </w:rPr>
        <w:t>участника закупки</w:t>
      </w:r>
      <w:r w:rsidRPr="00BC0878">
        <w:t>, заявка которого признана наилучшей после заявки победителя. Таким участником становится участник, предложивший наименьшую цену после цены победителя.</w:t>
      </w:r>
    </w:p>
    <w:p w:rsidR="00A30D94" w:rsidRPr="00BC0878" w:rsidRDefault="00A30D94" w:rsidP="00A30D94">
      <w:pPr>
        <w:pStyle w:val="OP111"/>
        <w:ind w:left="0"/>
      </w:pPr>
      <w:r w:rsidRPr="00BC0878">
        <w:t>В случае</w:t>
      </w:r>
      <w:proofErr w:type="gramStart"/>
      <w:r w:rsidRPr="00BC0878">
        <w:t>,</w:t>
      </w:r>
      <w:proofErr w:type="gramEnd"/>
      <w:r w:rsidRPr="00BC0878">
        <w:t xml:space="preserve">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BC0878">
        <w:rPr>
          <w:snapToGrid w:val="0"/>
        </w:rPr>
        <w:t>Участником закупки</w:t>
      </w:r>
      <w:r w:rsidRPr="00BC0878">
        <w:t xml:space="preserve">, заявка которого признана наилучшей после заявки победителя, </w:t>
      </w:r>
      <w:r w:rsidRPr="00BC0878">
        <w:lastRenderedPageBreak/>
        <w:t>становится участник, заявка которого также содержит наименьшую цену, но поступила следующей, после заявки победителя.</w:t>
      </w:r>
    </w:p>
    <w:p w:rsidR="00A30D94" w:rsidRPr="00BC0878" w:rsidRDefault="00A30D94" w:rsidP="00A30D94">
      <w:pPr>
        <w:pStyle w:val="OP111"/>
        <w:ind w:left="0"/>
      </w:pPr>
      <w:r w:rsidRPr="00BC0878">
        <w:t>На основании результатов рассмотрения заявок на участие в закупке конкурсной комиссией принимается решение о выборе победителя. Решение конкурсной комиссии о результатах запроса котировок оформляется итоговым протоколом заседания конкурсной комиссии.</w:t>
      </w:r>
    </w:p>
    <w:p w:rsidR="00A30D94" w:rsidRPr="00BC0878" w:rsidRDefault="00A30D94" w:rsidP="00A30D94">
      <w:pPr>
        <w:pStyle w:val="OP1"/>
        <w:ind w:firstLine="680"/>
      </w:pPr>
      <w:bookmarkStart w:id="13" w:name="_Toc445462204"/>
      <w:r w:rsidRPr="00BC0878">
        <w:t>Конкурентные переговоры</w:t>
      </w:r>
      <w:bookmarkEnd w:id="13"/>
    </w:p>
    <w:p w:rsidR="00A30D94" w:rsidRPr="00BC0878" w:rsidRDefault="00A30D94" w:rsidP="00A30D94">
      <w:pPr>
        <w:pStyle w:val="OP11"/>
        <w:numPr>
          <w:ilvl w:val="1"/>
          <w:numId w:val="2"/>
        </w:numPr>
        <w:ind w:left="0" w:firstLine="680"/>
      </w:pPr>
      <w:r w:rsidRPr="00BC0878">
        <w:t>Порядок проведения конкурентных переговоров:</w:t>
      </w:r>
    </w:p>
    <w:p w:rsidR="00A30D94" w:rsidRPr="00BC0878" w:rsidRDefault="00A30D94" w:rsidP="00A30D94">
      <w:pPr>
        <w:pStyle w:val="af9"/>
        <w:numPr>
          <w:ilvl w:val="0"/>
          <w:numId w:val="29"/>
        </w:numPr>
        <w:ind w:left="0" w:firstLine="680"/>
        <w:rPr>
          <w:color w:val="auto"/>
        </w:rPr>
      </w:pPr>
      <w:r w:rsidRPr="00BC0878">
        <w:rPr>
          <w:color w:val="auto"/>
        </w:rPr>
        <w:t>объявление о проведении конкурентных переговоров;</w:t>
      </w:r>
    </w:p>
    <w:p w:rsidR="00A30D94" w:rsidRPr="00BC0878" w:rsidRDefault="00A30D94" w:rsidP="00A30D94">
      <w:pPr>
        <w:pStyle w:val="af9"/>
        <w:numPr>
          <w:ilvl w:val="0"/>
          <w:numId w:val="29"/>
        </w:numPr>
        <w:ind w:left="0" w:firstLine="680"/>
        <w:rPr>
          <w:color w:val="auto"/>
        </w:rPr>
      </w:pPr>
      <w:r w:rsidRPr="00BC0878">
        <w:rPr>
          <w:color w:val="auto"/>
        </w:rPr>
        <w:t>направление участниками закупки заявок на участие в закупке;</w:t>
      </w:r>
    </w:p>
    <w:p w:rsidR="00A30D94" w:rsidRPr="00BC0878" w:rsidRDefault="00A30D94" w:rsidP="00A30D94">
      <w:pPr>
        <w:pStyle w:val="af9"/>
        <w:numPr>
          <w:ilvl w:val="0"/>
          <w:numId w:val="29"/>
        </w:numPr>
        <w:ind w:left="0" w:firstLine="680"/>
        <w:rPr>
          <w:color w:val="auto"/>
        </w:rPr>
      </w:pPr>
      <w:r w:rsidRPr="00BC0878">
        <w:rPr>
          <w:color w:val="auto"/>
        </w:rPr>
        <w:t>вскрытие конвертов с заявками на участие в закупке;</w:t>
      </w:r>
    </w:p>
    <w:p w:rsidR="00A30D94" w:rsidRPr="00BC0878" w:rsidRDefault="00A30D94" w:rsidP="00A30D94">
      <w:pPr>
        <w:pStyle w:val="af9"/>
        <w:numPr>
          <w:ilvl w:val="0"/>
          <w:numId w:val="29"/>
        </w:numPr>
        <w:ind w:left="0" w:firstLine="680"/>
        <w:rPr>
          <w:color w:val="auto"/>
        </w:rPr>
      </w:pPr>
      <w:r w:rsidRPr="00BC0878">
        <w:rPr>
          <w:color w:val="auto"/>
        </w:rPr>
        <w:t>рассмотрение заявок на участие в закупке и выбор победителя.</w:t>
      </w:r>
    </w:p>
    <w:p w:rsidR="00A30D94" w:rsidRPr="00BC0878" w:rsidRDefault="00A30D94" w:rsidP="00A30D94">
      <w:pPr>
        <w:pStyle w:val="OP11"/>
        <w:numPr>
          <w:ilvl w:val="1"/>
          <w:numId w:val="2"/>
        </w:numPr>
        <w:ind w:left="0" w:firstLine="680"/>
      </w:pPr>
      <w:r w:rsidRPr="00BC0878">
        <w:t>Объявление о проведении конкурентных переговоров.</w:t>
      </w:r>
    </w:p>
    <w:p w:rsidR="00A30D94" w:rsidRPr="00BC0878" w:rsidRDefault="00A30D94" w:rsidP="00A30D94">
      <w:pPr>
        <w:pStyle w:val="OP111"/>
        <w:ind w:left="0"/>
      </w:pPr>
      <w:r w:rsidRPr="00BC0878">
        <w:t>При проведении конкурентных переговоров заказчик, организатор закупки до начала проведения конкурентных переговоров в ЕИС размещает извещение о закупке, документацию о закупке, проект договора, являющийся неотъемлемой частью извещения о закупке и документации о закупке, критерии и порядок оценки и сопоставления предложений участников, кроме того, участникам закупки направляются именные приглашения.</w:t>
      </w:r>
    </w:p>
    <w:p w:rsidR="00A30D94" w:rsidRPr="00BC0878" w:rsidRDefault="00A30D94" w:rsidP="00A30D94">
      <w:pPr>
        <w:pStyle w:val="OP111"/>
        <w:ind w:left="0"/>
      </w:pPr>
      <w:r w:rsidRPr="00BC0878">
        <w:t>К участию в конкурентных переговорах приглашаются не менее трех лиц, способных осуществить поставку товаров, выполнение работ, оказание услуг, имеющих соответствующий опыт и положительно себя зарекомендовавших, соответствующих требованиям заказчика к участникам закупки.</w:t>
      </w:r>
    </w:p>
    <w:p w:rsidR="00A30D94" w:rsidRPr="00BC0878" w:rsidRDefault="00A30D94" w:rsidP="00A30D94">
      <w:pPr>
        <w:pStyle w:val="OP11"/>
        <w:numPr>
          <w:ilvl w:val="1"/>
          <w:numId w:val="2"/>
        </w:numPr>
        <w:ind w:left="0" w:firstLine="680"/>
      </w:pPr>
      <w:bookmarkStart w:id="14" w:name="_Ref310281641"/>
      <w:r w:rsidRPr="00BC0878">
        <w:t>Рассмотрение заявок на участие в закупке и выбор победителя.</w:t>
      </w:r>
    </w:p>
    <w:p w:rsidR="00A30D94" w:rsidRPr="00BC0878" w:rsidRDefault="00A30D94" w:rsidP="00A30D94">
      <w:pPr>
        <w:pStyle w:val="OP111"/>
        <w:ind w:left="0"/>
      </w:pPr>
      <w:r w:rsidRPr="00BC0878">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BC0878" w:rsidRDefault="00A30D94" w:rsidP="00A30D94">
      <w:pPr>
        <w:pStyle w:val="OP111"/>
        <w:ind w:left="0"/>
      </w:pPr>
      <w:r w:rsidRPr="00BC0878">
        <w:t xml:space="preserve">Организатор закупки проводит документируемые переговоры с заранее определенным числом участников закупки. </w:t>
      </w:r>
    </w:p>
    <w:p w:rsidR="00A30D94" w:rsidRPr="00BC0878" w:rsidRDefault="00A30D94" w:rsidP="00A30D94">
      <w:pPr>
        <w:pStyle w:val="OP111"/>
        <w:ind w:left="0"/>
      </w:pPr>
      <w:r w:rsidRPr="00BC0878">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BC0878" w:rsidRDefault="00A30D94" w:rsidP="00A30D94">
      <w:pPr>
        <w:pStyle w:val="OP111"/>
        <w:ind w:left="0"/>
      </w:pPr>
      <w:r w:rsidRPr="00BC0878">
        <w:t>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w:t>
      </w:r>
      <w:proofErr w:type="gramStart"/>
      <w:r w:rsidRPr="00BC0878">
        <w:t xml:space="preserve"> В</w:t>
      </w:r>
      <w:proofErr w:type="gramEnd"/>
      <w:r w:rsidRPr="00BC0878">
        <w:t xml:space="preserve"> ЕИС носят конфиденциальный характер и содержание переговоров не раскрывается третьим лицам без согласия сторон. </w:t>
      </w:r>
    </w:p>
    <w:p w:rsidR="00A30D94" w:rsidRPr="00BC0878" w:rsidRDefault="00A30D94" w:rsidP="00A30D94">
      <w:pPr>
        <w:pStyle w:val="OP111"/>
        <w:ind w:left="0"/>
      </w:pPr>
      <w:proofErr w:type="gramStart"/>
      <w:r w:rsidRPr="00BC0878">
        <w:t>После завершения переговоров заказчик, организатор закупки может либо выбрать победителя закупки сразу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5" w:name="_Ref310281692"/>
      <w:r w:rsidRPr="00BC0878">
        <w:t xml:space="preserve"> </w:t>
      </w:r>
      <w:proofErr w:type="gramEnd"/>
    </w:p>
    <w:p w:rsidR="00A30D94" w:rsidRPr="00BC0878" w:rsidRDefault="00A30D94" w:rsidP="00A30D94">
      <w:pPr>
        <w:pStyle w:val="OP111"/>
        <w:ind w:left="0"/>
      </w:pPr>
      <w:r w:rsidRPr="00BC0878">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5"/>
      <w:r w:rsidRPr="00BC0878">
        <w:t xml:space="preserve"> </w:t>
      </w:r>
    </w:p>
    <w:p w:rsidR="00A30D94" w:rsidRPr="00BC0878" w:rsidRDefault="00A30D94" w:rsidP="00A30D94">
      <w:pPr>
        <w:pStyle w:val="OP111"/>
        <w:ind w:left="0"/>
      </w:pPr>
      <w:r w:rsidRPr="00BC0878">
        <w:t>Процедура, описанная в пунктах 10.1 – 10.3.6, может проводиться не более двух раз.</w:t>
      </w:r>
    </w:p>
    <w:p w:rsidR="00A30D94" w:rsidRPr="00BC0878" w:rsidRDefault="00A30D94" w:rsidP="00A30D94">
      <w:pPr>
        <w:pStyle w:val="OP111"/>
        <w:ind w:left="0"/>
      </w:pPr>
      <w:r w:rsidRPr="00BC0878">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конкурсная комиссия определяет </w:t>
      </w:r>
      <w:r w:rsidRPr="00BC0878">
        <w:rPr>
          <w:snapToGrid w:val="0"/>
        </w:rPr>
        <w:t>участника закупки</w:t>
      </w:r>
      <w:r w:rsidRPr="00BC0878">
        <w:t>, заявка которого признана наилучшей после заявки победителя.</w:t>
      </w:r>
    </w:p>
    <w:p w:rsidR="00A30D94" w:rsidRPr="00BC0878" w:rsidRDefault="00A30D94" w:rsidP="00A30D94">
      <w:pPr>
        <w:pStyle w:val="OP111"/>
        <w:ind w:left="0"/>
      </w:pPr>
      <w:r w:rsidRPr="00BC0878">
        <w:lastRenderedPageBreak/>
        <w:t>Решение конкурсной комиссии о результатах конкурентных переговоров оформляется итоговым протоколом заседания конкурсной комиссии.</w:t>
      </w:r>
    </w:p>
    <w:p w:rsidR="00A30D94" w:rsidRPr="00BC0878" w:rsidRDefault="00A30D94" w:rsidP="00A30D94">
      <w:pPr>
        <w:pStyle w:val="OP1"/>
        <w:ind w:firstLine="680"/>
        <w:jc w:val="both"/>
      </w:pPr>
      <w:bookmarkStart w:id="16" w:name="_Toc445462205"/>
      <w:bookmarkEnd w:id="14"/>
      <w:r w:rsidRPr="00BC0878">
        <w:t>Закупка у единственного поставщика (подрядчика, исполнителя)</w:t>
      </w:r>
      <w:bookmarkEnd w:id="16"/>
    </w:p>
    <w:p w:rsidR="00A30D94" w:rsidRPr="00BC0878" w:rsidRDefault="00A30D94" w:rsidP="00A30D94">
      <w:pPr>
        <w:pStyle w:val="OP11"/>
        <w:numPr>
          <w:ilvl w:val="1"/>
          <w:numId w:val="2"/>
        </w:numPr>
        <w:ind w:left="0" w:firstLine="680"/>
      </w:pPr>
      <w:r w:rsidRPr="00BC0878">
        <w:rPr>
          <w:rFonts w:eastAsia="Times New Roman"/>
        </w:rPr>
        <w:t>Заказчик</w:t>
      </w:r>
      <w:r w:rsidRPr="00BC0878">
        <w:t>, организатор закупки в исключительных случаях, руководствуясь принципами, предусмотренными Федеральным законом от 18.07.2011 № 223-ФЗ, вправе осуществить закупку товаров, работ, услуг у единственного поставщика (подрядчика, исполнителя):</w:t>
      </w:r>
    </w:p>
    <w:p w:rsidR="00A30D94" w:rsidRPr="00BC0878" w:rsidRDefault="00A30D94" w:rsidP="00A30D94">
      <w:pPr>
        <w:pStyle w:val="OP111"/>
        <w:ind w:left="0"/>
      </w:pPr>
      <w:r w:rsidRPr="00BC0878">
        <w:t>если поставки товаров (выполнение работ, оказание услуг) осуществляются не имеющим альтернативы поставщиком (подрядчиком, исполнителем),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BC0878" w:rsidRDefault="00A30D94" w:rsidP="00A30D94">
      <w:pPr>
        <w:pStyle w:val="OP111"/>
        <w:ind w:left="0"/>
      </w:pPr>
      <w:r w:rsidRPr="00BC0878">
        <w:t xml:space="preserve">если закупка товаров, работ, услуг осуществляется </w:t>
      </w:r>
      <w:proofErr w:type="gramStart"/>
      <w:r w:rsidRPr="00BC0878">
        <w:t>у</w:t>
      </w:r>
      <w:proofErr w:type="gramEnd"/>
      <w:r w:rsidRPr="00BC0878">
        <w:t xml:space="preserve"> </w:t>
      </w:r>
      <w:proofErr w:type="gramStart"/>
      <w:r w:rsidRPr="00BC0878">
        <w:t>ОСТ</w:t>
      </w:r>
      <w:proofErr w:type="gramEnd"/>
      <w:r w:rsidRPr="00BC0878">
        <w:t xml:space="preserve"> и/или ПАО «</w:t>
      </w:r>
      <w:proofErr w:type="spellStart"/>
      <w:r w:rsidRPr="00BC0878">
        <w:t>Транснефть</w:t>
      </w:r>
      <w:proofErr w:type="spellEnd"/>
      <w:r w:rsidRPr="00BC0878">
        <w:t>», а также в случае у</w:t>
      </w:r>
      <w:r w:rsidRPr="00BC0878">
        <w:rPr>
          <w:rFonts w:eastAsiaTheme="minorHAnsi"/>
          <w:lang w:eastAsia="en-US"/>
        </w:rPr>
        <w:t xml:space="preserve">ступки требования </w:t>
      </w:r>
      <w:r w:rsidRPr="00BC0878">
        <w:t xml:space="preserve">между Заказчиком и ОСТ </w:t>
      </w:r>
      <w:r w:rsidRPr="00BC0878">
        <w:rPr>
          <w:rFonts w:eastAsiaTheme="minorHAnsi"/>
          <w:lang w:eastAsia="en-US"/>
        </w:rPr>
        <w:t xml:space="preserve">по договорам </w:t>
      </w:r>
      <w:r w:rsidRPr="00BC0878">
        <w:t>поставки товаров (выполнения работ, оказания услуг);</w:t>
      </w:r>
    </w:p>
    <w:p w:rsidR="00A30D94" w:rsidRPr="00BC0878" w:rsidRDefault="00A30D94" w:rsidP="00A30D94">
      <w:pPr>
        <w:pStyle w:val="OP111"/>
        <w:ind w:left="0"/>
      </w:pPr>
      <w:r w:rsidRPr="00BC0878">
        <w:t>если осуществляется закупка нефти, нефтепродуктов для собственных и технологических нужд, а также в целях последующей реализации;</w:t>
      </w:r>
    </w:p>
    <w:p w:rsidR="00A30D94" w:rsidRPr="00BC0878" w:rsidRDefault="00A30D94" w:rsidP="00A30D94">
      <w:pPr>
        <w:pStyle w:val="OP111"/>
        <w:ind w:left="0"/>
      </w:pPr>
      <w:r w:rsidRPr="00BC0878">
        <w:t>если осуществляется закупка внедрения научных (опытных) разработок в деятельность ПАО «</w:t>
      </w:r>
      <w:proofErr w:type="spellStart"/>
      <w:r w:rsidRPr="00BC0878">
        <w:t>Транснефть</w:t>
      </w:r>
      <w:proofErr w:type="spellEnd"/>
      <w:r w:rsidRPr="00BC0878">
        <w:t xml:space="preserve">» и/или ОСТ, закупка разработок новых (опытных) образцов товаров, закупка научно-исследовательских, опытно-конструкторских  и технологических работ (НИР, </w:t>
      </w:r>
      <w:proofErr w:type="gramStart"/>
      <w:r w:rsidRPr="00BC0878">
        <w:t>ОКР</w:t>
      </w:r>
      <w:proofErr w:type="gramEnd"/>
      <w:r w:rsidRPr="00BC0878">
        <w:t xml:space="preserve">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w:t>
      </w:r>
      <w:proofErr w:type="spellStart"/>
      <w:r w:rsidRPr="00BC0878">
        <w:t>Транснефть</w:t>
      </w:r>
      <w:proofErr w:type="spellEnd"/>
      <w:r w:rsidRPr="00BC0878">
        <w:t xml:space="preserve">» и/или ОСТ с указанными учреждениями, предусматривающих выполнение НИР, </w:t>
      </w:r>
      <w:proofErr w:type="gramStart"/>
      <w:r w:rsidRPr="00BC0878">
        <w:t>ОКР</w:t>
      </w:r>
      <w:proofErr w:type="gramEnd"/>
      <w:r w:rsidRPr="00BC0878">
        <w:t xml:space="preserve"> и ТР.</w:t>
      </w:r>
    </w:p>
    <w:p w:rsidR="00A30D94" w:rsidRPr="00BC0878" w:rsidRDefault="00A30D94" w:rsidP="00A30D94">
      <w:pPr>
        <w:pStyle w:val="OP111"/>
        <w:ind w:left="0"/>
      </w:pPr>
      <w:r w:rsidRPr="00BC0878">
        <w:t xml:space="preserve">если приобретаются товары, работы, услуги в целях ликвидации последствий чрезвычайных ситуаций, аварий, а также для обеспечения работоспособности и </w:t>
      </w:r>
      <w:proofErr w:type="gramStart"/>
      <w:r w:rsidRPr="00BC0878">
        <w:t>доступности</w:t>
      </w:r>
      <w:proofErr w:type="gramEnd"/>
      <w:r w:rsidRPr="00BC0878">
        <w:t xml:space="preserve">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BC0878" w:rsidRDefault="00A30D94" w:rsidP="00A30D94">
      <w:pPr>
        <w:pStyle w:val="OP111"/>
        <w:ind w:left="0"/>
      </w:pPr>
      <w:proofErr w:type="gramStart"/>
      <w:r w:rsidRPr="00BC0878">
        <w:t>если осуществляются закупки товаров, работ, услуг для обеспечения индивидуальных и коллекти</w:t>
      </w:r>
      <w:r w:rsidR="00F83911">
        <w:t xml:space="preserve">вных нужд работников </w:t>
      </w:r>
      <w:r w:rsidRPr="00BC0878">
        <w:t>ПАО «</w:t>
      </w:r>
      <w:proofErr w:type="spellStart"/>
      <w:r w:rsidRPr="00BC0878">
        <w:t>Транснефть</w:t>
      </w:r>
      <w:proofErr w:type="spellEnd"/>
      <w:r w:rsidRPr="00BC0878">
        <w:t>» и/или ОСТ и иных лиц,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roofErr w:type="gramEnd"/>
    </w:p>
    <w:p w:rsidR="00A30D94" w:rsidRPr="00BC0878" w:rsidRDefault="00A30D94" w:rsidP="00A30D94">
      <w:pPr>
        <w:pStyle w:val="OP111"/>
        <w:ind w:left="0"/>
      </w:pPr>
      <w:proofErr w:type="gramStart"/>
      <w:r w:rsidRPr="00BC0878">
        <w:t>если необходимо проведение дополнительной закупки, фактическое продление оказания услуги, а также сопутствующих товаров, работ и услуг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w:t>
      </w:r>
      <w:proofErr w:type="gramEnd"/>
      <w:r w:rsidRPr="00BC0878">
        <w:t xml:space="preserve"> цены. По результатам закупки, предусмотренной настоящим пунктом, заказчик заключает новый договор.</w:t>
      </w:r>
    </w:p>
    <w:p w:rsidR="00A30D94" w:rsidRPr="00BC0878" w:rsidRDefault="00A30D94" w:rsidP="00A30D94">
      <w:pPr>
        <w:pStyle w:val="OP111"/>
        <w:ind w:left="0"/>
      </w:pPr>
      <w:r w:rsidRPr="00BC0878">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BC0878" w:rsidRDefault="00A30D94" w:rsidP="00A30D94">
      <w:pPr>
        <w:pStyle w:val="OP111"/>
        <w:ind w:left="0"/>
      </w:pPr>
      <w:proofErr w:type="gramStart"/>
      <w:r w:rsidRPr="00BC0878">
        <w:lastRenderedPageBreak/>
        <w:t>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w:t>
      </w:r>
      <w:proofErr w:type="gramEnd"/>
      <w:r w:rsidRPr="00BC0878">
        <w:t xml:space="preserve"> услуг, связанных с финансовой отчетностью, переоценкой и прогнозным анализом основных средств и сопутствующих им консультационных услуг; финансовых услуг; почтово-телеграфных услуг; услуг регистратора акционерного общества;</w:t>
      </w:r>
    </w:p>
    <w:p w:rsidR="00A30D94" w:rsidRPr="00BC0878" w:rsidRDefault="00A30D94" w:rsidP="00A30D94">
      <w:pPr>
        <w:pStyle w:val="OP111"/>
        <w:ind w:left="0"/>
      </w:pPr>
      <w:r w:rsidRPr="00BC0878">
        <w:t>если осуществляются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BC0878" w:rsidRDefault="00A30D94" w:rsidP="00A30D94">
      <w:pPr>
        <w:pStyle w:val="OP111"/>
        <w:ind w:left="0"/>
      </w:pPr>
      <w:r w:rsidRPr="00BC0878">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BC0878" w:rsidRDefault="00A30D94" w:rsidP="00A30D94">
      <w:pPr>
        <w:pStyle w:val="OP111"/>
        <w:ind w:left="0"/>
      </w:pPr>
      <w:r w:rsidRPr="00BC0878">
        <w:t>если осуществляется купля-продажа, аренда или иное возмездное пользование (в том числе сервитут) объектами недвижимости, в том числе жилыми и нежилыми зданиями (помещениями), земельными участками;</w:t>
      </w:r>
    </w:p>
    <w:p w:rsidR="00A30D94" w:rsidRPr="00BC0878" w:rsidRDefault="00A30D94" w:rsidP="00A30D94">
      <w:pPr>
        <w:pStyle w:val="OP111"/>
        <w:ind w:left="0"/>
      </w:pPr>
      <w:r w:rsidRPr="00BC0878">
        <w:t>если осуществляется присоединение к публичной оферте или заключение типового договора поставщика, подрядчика, исполнителя при отказе предполагаемого поставщика, подрядчика, исполнителя от участия в проведённом заказчиком запросе предложений или запросе котировок и очевидно более выгодных по сравнению с предложенными участниками закупки условиях публичной оферты или типового договора;</w:t>
      </w:r>
    </w:p>
    <w:p w:rsidR="00A30D94" w:rsidRPr="00BC0878" w:rsidRDefault="00A30D94" w:rsidP="00A30D94">
      <w:pPr>
        <w:pStyle w:val="OP111"/>
        <w:ind w:left="0"/>
      </w:pPr>
      <w:r w:rsidRPr="00BC0878">
        <w:t xml:space="preserve">если осуществляется </w:t>
      </w:r>
      <w:r w:rsidRPr="00BC0878">
        <w:rPr>
          <w:rFonts w:eastAsiaTheme="minorHAnsi"/>
          <w:lang w:eastAsia="en-US"/>
        </w:rPr>
        <w:t xml:space="preserve">закупка товаров, работ или услуг на сумму, не превышающую ста тысяч рублей </w:t>
      </w:r>
      <w:r w:rsidRPr="00BC0878">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BC0878">
        <w:rPr>
          <w:rFonts w:eastAsiaTheme="minorHAnsi"/>
          <w:lang w:eastAsia="en-US"/>
        </w:rPr>
        <w:t>.</w:t>
      </w:r>
      <w:r w:rsidRPr="00BC0878">
        <w:t xml:space="preserve">  </w:t>
      </w:r>
      <w:r w:rsidRPr="00BC0878">
        <w:rPr>
          <w:rFonts w:eastAsiaTheme="minorHAnsi"/>
          <w:lang w:eastAsia="en-US"/>
        </w:rPr>
        <w:t xml:space="preserve">При этом годовой объем закупок, которые заказчик вправе осуществить на основании настоящего пункта, не должен превышать пять процентов совокупного годового объема закупок заказчика за предыдущий год и не должен составлять более чем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r w:rsidRPr="00BC0878">
        <w:t>В случае если заказчик не осуществлял закупок за предыдущий год, объем закупок, которые заказчик вправе осуществить на основании настоящего пункта, не должен составлять более чем пятьдесят миллионов рублей.</w:t>
      </w:r>
    </w:p>
    <w:p w:rsidR="00A30D94" w:rsidRPr="00BC0878" w:rsidRDefault="00A30D94" w:rsidP="00A30D94">
      <w:pPr>
        <w:pStyle w:val="OP111"/>
        <w:ind w:left="0"/>
      </w:pPr>
      <w:r w:rsidRPr="00BC0878">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rsidR="00A30D94" w:rsidRPr="00BC0878" w:rsidRDefault="00A30D94" w:rsidP="00A30D94">
      <w:pPr>
        <w:pStyle w:val="OP111"/>
        <w:ind w:left="0"/>
      </w:pPr>
      <w:r w:rsidRPr="00BC0878">
        <w:t>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систем у подрядчика (исполнителя), являющегося разработчиком такой системы или внедрившего такую систему в интересах заказчика;</w:t>
      </w:r>
    </w:p>
    <w:p w:rsidR="00A30D94" w:rsidRPr="00BC0878" w:rsidRDefault="00A30D94" w:rsidP="00A30D94">
      <w:pPr>
        <w:pStyle w:val="OP111"/>
        <w:ind w:left="0"/>
      </w:pPr>
      <w:r w:rsidRPr="00BC0878">
        <w:t xml:space="preserve">если осуществляется закупка услуг по авторскому </w:t>
      </w:r>
      <w:proofErr w:type="gramStart"/>
      <w:r w:rsidRPr="00BC0878">
        <w:t>контролю за</w:t>
      </w:r>
      <w:proofErr w:type="gramEnd"/>
      <w:r w:rsidRPr="00BC0878">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BC0878" w:rsidRDefault="00A30D94" w:rsidP="00A30D94">
      <w:pPr>
        <w:pStyle w:val="OP111"/>
        <w:ind w:left="0"/>
      </w:pPr>
      <w:r w:rsidRPr="00BC0878">
        <w:t>если осуществляется закупка, предметом которой является выдача банковской гарантии.</w:t>
      </w:r>
    </w:p>
    <w:p w:rsidR="00A30D94" w:rsidRPr="00BC0878" w:rsidRDefault="00A30D94" w:rsidP="00A30D94">
      <w:pPr>
        <w:pStyle w:val="OP11"/>
        <w:numPr>
          <w:ilvl w:val="1"/>
          <w:numId w:val="2"/>
        </w:numPr>
        <w:ind w:left="0" w:firstLine="680"/>
      </w:pPr>
      <w:r w:rsidRPr="00BC0878">
        <w:t xml:space="preserve">Для осуществления закупки у единственного поставщика (подрядчика, исполнителя) заказчик, организатор закупки вправе не создавать конкурсную комиссию, при этом решение о выборе лица, которое будет являться единственным поставщиком, принимается уполномоченным лицом организатора закупки. При принятии решения о закупке у </w:t>
      </w:r>
      <w:r w:rsidRPr="00BC0878">
        <w:lastRenderedPageBreak/>
        <w:t xml:space="preserve">единственного поставщика (подрядчика, исполнителя)  уполномоченным лицом организатора закупки, в случае отсутствия конкурсной комиссии, создаваемой для осуществления закупки у единственного поставщика (подрядчика, исполнителя), протоколы в ходе проведения данной закупки не составляются и не размещаются в ЕИС. При проведении закупки у единственного поставщика (подрядчика, исполнителя), заказчик, организатор закупки в ЕИС размещает информацию о закупке, в том числе извещение о закупке, проект договора. При размещении в ЕИС извещения о закупке и иной информации заказчик, организатор закупки указывает на отсутствие сведений и информации, которые в силу объективных причин не могут быть установлены. </w:t>
      </w:r>
    </w:p>
    <w:p w:rsidR="00A30D94" w:rsidRPr="00BC0878" w:rsidRDefault="00A30D94" w:rsidP="00A30D94">
      <w:pPr>
        <w:pStyle w:val="OP11"/>
        <w:numPr>
          <w:ilvl w:val="1"/>
          <w:numId w:val="2"/>
        </w:numPr>
        <w:ind w:left="0" w:firstLine="680"/>
      </w:pPr>
      <w:proofErr w:type="gramStart"/>
      <w:r w:rsidRPr="00BC0878">
        <w:t>Организатор закупки для заключения договора с единственным поставщиком (подрядчиком, исполнителем) направляет поставщику (подрядчику, исполнителю) предложение или принимает предложение поставщика (подрядчика, исполнителя) о заключении договора о закупке товаров, работ, услуг.</w:t>
      </w:r>
      <w:proofErr w:type="gramEnd"/>
    </w:p>
    <w:p w:rsidR="00A30D94" w:rsidRPr="00BC0878" w:rsidRDefault="00A30D94" w:rsidP="00A30D94">
      <w:pPr>
        <w:pStyle w:val="OP11"/>
        <w:numPr>
          <w:ilvl w:val="1"/>
          <w:numId w:val="2"/>
        </w:numPr>
        <w:ind w:left="0" w:firstLine="680"/>
      </w:pPr>
      <w:r w:rsidRPr="00BC0878">
        <w:t>В случае выявления альтернативных поставщиков (подрядчиков, исполнителей) организатор закупки вправе до заключения договора с единственным поставщиком (подрядчиком, исполнителем) осуществить закупку иным способом закупки, предусмотренным настоящим Положением.</w:t>
      </w:r>
    </w:p>
    <w:p w:rsidR="00A30D94" w:rsidRPr="00BC0878" w:rsidRDefault="00A30D94" w:rsidP="00A30D94">
      <w:pPr>
        <w:pStyle w:val="OP1"/>
        <w:ind w:firstLine="680"/>
      </w:pPr>
      <w:bookmarkStart w:id="17" w:name="_Toc445462206"/>
      <w:r w:rsidRPr="00BC0878">
        <w:t>Порядок заключения и исполнения договоров</w:t>
      </w:r>
      <w:bookmarkEnd w:id="17"/>
    </w:p>
    <w:p w:rsidR="00A30D94" w:rsidRPr="00BC0878" w:rsidRDefault="00A30D94" w:rsidP="00A30D94">
      <w:pPr>
        <w:pStyle w:val="OP11"/>
        <w:numPr>
          <w:ilvl w:val="1"/>
          <w:numId w:val="2"/>
        </w:numPr>
        <w:ind w:left="0" w:firstLine="680"/>
      </w:pPr>
      <w:r w:rsidRPr="00BC0878">
        <w:t>Договор заключается заказчиком с победителем закупки, выбранным по результатам конкурса, аукциона, запроса предложений, запроса котировок, конкурентных переговоров или с единственным поставщиком (подрядчиком, исполнителем), за исключением случаев, предусмотренных настоящим Положением.</w:t>
      </w:r>
    </w:p>
    <w:p w:rsidR="00A30D94" w:rsidRPr="00BC0878" w:rsidRDefault="00A30D94" w:rsidP="00A30D94">
      <w:pPr>
        <w:pStyle w:val="OP11"/>
        <w:tabs>
          <w:tab w:val="clear" w:pos="72"/>
        </w:tabs>
      </w:pPr>
      <w:r w:rsidRPr="00BC0878">
        <w:t xml:space="preserve">После подписания итогового протокола победителю закупки направляется письменное уведомление о выборе его победителем и необходимости явиться </w:t>
      </w:r>
      <w:r w:rsidRPr="00BC0878">
        <w:rPr>
          <w:snapToGrid w:val="0"/>
        </w:rPr>
        <w:t xml:space="preserve">по месту нахождения организатора  закупки для </w:t>
      </w:r>
      <w:r w:rsidRPr="00BC0878">
        <w:t>подписания договора</w:t>
      </w:r>
      <w:r w:rsidRPr="00BC0878">
        <w:rPr>
          <w:snapToGrid w:val="0"/>
        </w:rPr>
        <w:t>,</w:t>
      </w:r>
      <w:r w:rsidRPr="00BC0878">
        <w:rPr>
          <w:bCs/>
        </w:rPr>
        <w:t xml:space="preserve"> если иной порядок не предусмотрен в документации о закупке</w:t>
      </w:r>
      <w:r w:rsidRPr="00BC0878">
        <w:t>.</w:t>
      </w:r>
    </w:p>
    <w:p w:rsidR="00A30D94" w:rsidRPr="00BC0878" w:rsidRDefault="00A30D94" w:rsidP="00A30D94">
      <w:pPr>
        <w:pStyle w:val="OP11"/>
        <w:numPr>
          <w:ilvl w:val="1"/>
          <w:numId w:val="2"/>
        </w:numPr>
        <w:ind w:left="0" w:firstLine="680"/>
        <w:rPr>
          <w:snapToGrid w:val="0"/>
        </w:rPr>
      </w:pPr>
      <w:r w:rsidRPr="00BC0878">
        <w:rPr>
          <w:snapToGrid w:val="0"/>
        </w:rPr>
        <w:t xml:space="preserve">Победитель закупки обязан подписать договор по месту нахождения организатора закупки в течение 7 рабочих дней с момента размещения </w:t>
      </w:r>
      <w:r w:rsidRPr="00BC0878">
        <w:t xml:space="preserve">в ЕИС </w:t>
      </w:r>
      <w:r w:rsidRPr="00BC0878">
        <w:rPr>
          <w:snapToGrid w:val="0"/>
        </w:rPr>
        <w:t>итогового протокола,</w:t>
      </w:r>
      <w:r w:rsidRPr="00BC0878">
        <w:rPr>
          <w:bCs/>
        </w:rPr>
        <w:t xml:space="preserve"> если иной срок или иное место или иной порядок не предусмотрены в документации о закупке</w:t>
      </w:r>
      <w:r w:rsidRPr="00BC0878">
        <w:rPr>
          <w:snapToGrid w:val="0"/>
        </w:rPr>
        <w:t>.</w:t>
      </w:r>
    </w:p>
    <w:p w:rsidR="00A30D94" w:rsidRPr="00BC0878" w:rsidRDefault="00A30D94" w:rsidP="00A30D94">
      <w:pPr>
        <w:pStyle w:val="OP111"/>
        <w:numPr>
          <w:ilvl w:val="0"/>
          <w:numId w:val="0"/>
        </w:numPr>
        <w:ind w:firstLine="680"/>
      </w:pPr>
      <w:r w:rsidRPr="00BC0878">
        <w:t>В случае</w:t>
      </w:r>
      <w:proofErr w:type="gramStart"/>
      <w:r w:rsidRPr="00BC0878">
        <w:t>,</w:t>
      </w:r>
      <w:proofErr w:type="gramEnd"/>
      <w:r w:rsidRPr="00BC0878">
        <w:t xml:space="preserve"> если победитель закупки предоставляет до момента подписания договора определенные документацией о закупке документы</w:t>
      </w:r>
      <w:r w:rsidR="000A454E">
        <w:t>, то</w:t>
      </w:r>
      <w:r w:rsidRPr="00BC0878">
        <w:t xml:space="preserve"> </w:t>
      </w:r>
      <w:r w:rsidRPr="00BC0878">
        <w:rPr>
          <w:snapToGrid w:val="0"/>
        </w:rPr>
        <w:t xml:space="preserve">Победитель закупки обязан подписать договор по месту нахождения организатора закупки в течение 10 рабочих дней с момента размещения </w:t>
      </w:r>
      <w:r w:rsidRPr="00BC0878">
        <w:t xml:space="preserve">в ЕИС </w:t>
      </w:r>
      <w:r w:rsidRPr="00BC0878">
        <w:rPr>
          <w:snapToGrid w:val="0"/>
        </w:rPr>
        <w:t>итогового протокола,</w:t>
      </w:r>
      <w:r w:rsidRPr="00BC0878">
        <w:rPr>
          <w:bCs/>
        </w:rPr>
        <w:t xml:space="preserve"> если иной срок или иное место или иной порядок не предусмотрены в документации о закупке</w:t>
      </w:r>
      <w:r w:rsidRPr="00BC0878">
        <w:rPr>
          <w:snapToGrid w:val="0"/>
        </w:rPr>
        <w:t>.</w:t>
      </w:r>
    </w:p>
    <w:p w:rsidR="00A30D94" w:rsidRPr="00BC0878" w:rsidRDefault="00A30D94" w:rsidP="00A30D94">
      <w:pPr>
        <w:pStyle w:val="OP11"/>
        <w:tabs>
          <w:tab w:val="clear" w:pos="72"/>
        </w:tabs>
        <w:rPr>
          <w:snapToGrid w:val="0"/>
        </w:rPr>
      </w:pPr>
      <w:r w:rsidRPr="00BC0878">
        <w:rPr>
          <w:snapToGrid w:val="0"/>
        </w:rPr>
        <w:t xml:space="preserve">Если победитель закупки не подписывает (не представляет подписанный) договор в указанный в настоящем пункте срок, он является уклонившимся от заключения договора с наступлением последствий предусмотренных законодательством Российской Федерации и настоящим Положением. </w:t>
      </w:r>
    </w:p>
    <w:p w:rsidR="00A30D94" w:rsidRPr="00BC0878" w:rsidRDefault="00A30D94" w:rsidP="00A30D94">
      <w:pPr>
        <w:pStyle w:val="OP111"/>
        <w:numPr>
          <w:ilvl w:val="0"/>
          <w:numId w:val="0"/>
        </w:numPr>
        <w:ind w:firstLine="680"/>
        <w:rPr>
          <w:snapToGrid w:val="0"/>
        </w:rPr>
      </w:pPr>
      <w:r w:rsidRPr="00BC0878">
        <w:rPr>
          <w:snapToGrid w:val="0"/>
        </w:rPr>
        <w:t xml:space="preserve">Если в документации о закупке, предусмотрено требование к победителю о предоставлении </w:t>
      </w:r>
      <w:r w:rsidRPr="00BC0878">
        <w:t xml:space="preserve">определенных </w:t>
      </w:r>
      <w:proofErr w:type="gramStart"/>
      <w:r w:rsidRPr="00BC0878">
        <w:t>документацией</w:t>
      </w:r>
      <w:proofErr w:type="gramEnd"/>
      <w:r w:rsidRPr="00BC0878">
        <w:t xml:space="preserve"> о закупке документов, то в случае </w:t>
      </w:r>
      <w:proofErr w:type="spellStart"/>
      <w:r w:rsidRPr="00BC0878">
        <w:t>непредоставления</w:t>
      </w:r>
      <w:proofErr w:type="spellEnd"/>
      <w:r w:rsidRPr="00BC0878">
        <w:t xml:space="preserve"> до момента подписания договора со стороны победителя закупки определенных документацией о закупке документов, конкурсная комиссия вправе признать такого победителя уклонившимся от заключения договора. </w:t>
      </w:r>
    </w:p>
    <w:p w:rsidR="00A30D94" w:rsidRPr="00BC0878" w:rsidRDefault="00A30D94" w:rsidP="00A30D94">
      <w:pPr>
        <w:autoSpaceDE w:val="0"/>
        <w:autoSpaceDN w:val="0"/>
        <w:adjustRightInd w:val="0"/>
        <w:ind w:firstLine="540"/>
      </w:pPr>
      <w:proofErr w:type="gramStart"/>
      <w:r w:rsidRPr="00BC0878">
        <w:t xml:space="preserve">Заказчик подписывает с победителем конкурентной закупки договор не ранее </w:t>
      </w:r>
      <w:r w:rsidRPr="00BC0878">
        <w:rPr>
          <w:rFonts w:eastAsiaTheme="minorHAnsi"/>
          <w:lang w:eastAsia="en-US"/>
        </w:rPr>
        <w:t xml:space="preserve">чем через десять </w:t>
      </w:r>
      <w:r w:rsidRPr="00BC0878">
        <w:t xml:space="preserve">календарных дней </w:t>
      </w:r>
      <w:r w:rsidRPr="00BC0878">
        <w:rPr>
          <w:rFonts w:eastAsiaTheme="minorHAnsi"/>
          <w:lang w:eastAsia="en-US"/>
        </w:rPr>
        <w:t>со дня размещения информации о результатах закупки</w:t>
      </w:r>
      <w:r w:rsidRPr="00BC0878">
        <w:t xml:space="preserve"> и не позднее 20 рабочих дней (или в течение более позднего срока, указанного в документации о закупке) с даты подведения итогов закупки (даты проведения соответствующего заседания конкурсной комиссии) на условиях, содержащихся в заявке, представленной победителем закупки. </w:t>
      </w:r>
      <w:proofErr w:type="gramEnd"/>
    </w:p>
    <w:p w:rsidR="00A30D94" w:rsidRPr="00BC0878" w:rsidRDefault="00A30D94" w:rsidP="00A30D94">
      <w:pPr>
        <w:pStyle w:val="OP11"/>
        <w:tabs>
          <w:tab w:val="clear" w:pos="72"/>
        </w:tabs>
      </w:pPr>
      <w:r w:rsidRPr="00BC0878">
        <w:lastRenderedPageBreak/>
        <w:t xml:space="preserve">Срок подписания договора может быть перенесен на более поздний, если в соответствии с законодательством Российской Федерации для заключения договора необходимо его одобрение органом управления заказчика, а </w:t>
      </w:r>
      <w:proofErr w:type="gramStart"/>
      <w:r w:rsidRPr="00BC0878">
        <w:t>также</w:t>
      </w:r>
      <w:proofErr w:type="gramEnd"/>
      <w:r w:rsidRPr="00BC0878">
        <w:t xml:space="preserve"> если государственными органами Российской Федерации установлены ограничения на подписание договора по результатам закупки.</w:t>
      </w:r>
    </w:p>
    <w:p w:rsidR="00A30D94" w:rsidRPr="00BC0878" w:rsidRDefault="00A30D94" w:rsidP="00A30D94">
      <w:pPr>
        <w:pStyle w:val="OP11"/>
        <w:numPr>
          <w:ilvl w:val="1"/>
          <w:numId w:val="2"/>
        </w:numPr>
        <w:ind w:left="0" w:firstLine="680"/>
      </w:pPr>
      <w:r w:rsidRPr="00BC0878">
        <w:t xml:space="preserve">В случае уклонения победителя закупки от подписания (заключения) договора (отстранения победителя закупки от дальнейшего участия в закупке до заключения договора, при наличии предусмотренных настоящим Положением оснований), заказчик, организатор закупки вправе заключить договор с участником закупки, заявка которого признана наилучшей после заявки победителя закупки. </w:t>
      </w:r>
    </w:p>
    <w:p w:rsidR="00A30D94" w:rsidRPr="00BC0878" w:rsidRDefault="00A30D94" w:rsidP="00A30D94">
      <w:pPr>
        <w:pStyle w:val="OP111"/>
        <w:numPr>
          <w:ilvl w:val="0"/>
          <w:numId w:val="0"/>
        </w:numPr>
        <w:ind w:firstLine="680"/>
      </w:pPr>
      <w:r w:rsidRPr="00BC0878">
        <w:t xml:space="preserve">В указанных случаях в ЕИС размещается итоговый протокол, в котором отражается решение о невозможности подписания договора с победителем и о признании победителем закупки </w:t>
      </w:r>
      <w:r w:rsidRPr="00BC0878">
        <w:rPr>
          <w:snapToGrid w:val="0"/>
        </w:rPr>
        <w:t>участника закупки</w:t>
      </w:r>
      <w:r w:rsidRPr="00BC0878">
        <w:t>, заявка которого признана наилучшей после заявки победителя, указанного в предыдущем итоговом протоколе. После подписания протокола указанного в настоящем абзаце, подписание договора осуществляется в порядке, предусмотренном п. 12.1, 12.2 настоящего Положения о закупке.</w:t>
      </w:r>
    </w:p>
    <w:p w:rsidR="00A30D94" w:rsidRPr="00BC0878" w:rsidRDefault="00A30D94" w:rsidP="00A30D94">
      <w:pPr>
        <w:pStyle w:val="OP11"/>
        <w:numPr>
          <w:ilvl w:val="1"/>
          <w:numId w:val="2"/>
        </w:numPr>
        <w:ind w:left="0" w:firstLine="680"/>
      </w:pPr>
      <w:r w:rsidRPr="00BC0878">
        <w:t>Договор с единственным поставщиком (подрядчиком, исполнителем) заключается заказчиком на условиях, согласованных с поставщиком (подрядчиком, исполнителем).</w:t>
      </w:r>
    </w:p>
    <w:p w:rsidR="00A30D94" w:rsidRPr="00BC0878" w:rsidRDefault="00A30D94" w:rsidP="00A30D94">
      <w:pPr>
        <w:pStyle w:val="OP11"/>
        <w:numPr>
          <w:ilvl w:val="1"/>
          <w:numId w:val="2"/>
        </w:numPr>
        <w:ind w:left="0" w:firstLine="680"/>
        <w:rPr>
          <w:rFonts w:eastAsia="Times New Roman"/>
          <w:snapToGrid w:val="0"/>
        </w:rPr>
      </w:pPr>
      <w:r w:rsidRPr="00BC0878">
        <w:t xml:space="preserve">Исполнение договоров осуществляется победителем закупки или единственным поставщиком (подрядчиком, исполнителем) в соответствии с Гражданским </w:t>
      </w:r>
      <w:r w:rsidRPr="00BC0878">
        <w:rPr>
          <w:rFonts w:eastAsia="Times New Roman"/>
          <w:snapToGrid w:val="0"/>
        </w:rPr>
        <w:t>кодексом Российской Федерации и условиями заключенных договоров.</w:t>
      </w:r>
    </w:p>
    <w:p w:rsidR="00A30D94" w:rsidRPr="00BC0878" w:rsidRDefault="00A30D94" w:rsidP="00A30D94">
      <w:pPr>
        <w:pStyle w:val="OP11"/>
        <w:numPr>
          <w:ilvl w:val="1"/>
          <w:numId w:val="2"/>
        </w:numPr>
        <w:ind w:left="0" w:firstLine="680"/>
        <w:rPr>
          <w:bCs/>
          <w:snapToGrid w:val="0"/>
        </w:rPr>
      </w:pPr>
      <w:proofErr w:type="gramStart"/>
      <w:r w:rsidRPr="00BC0878">
        <w:t>Заказчик</w:t>
      </w:r>
      <w:r w:rsidRPr="00BC0878">
        <w:rPr>
          <w:sz w:val="27"/>
          <w:szCs w:val="27"/>
        </w:rPr>
        <w:t xml:space="preserve"> </w:t>
      </w:r>
      <w:r w:rsidRPr="00BC0878">
        <w:t xml:space="preserve">имеет право на изменение объема, цены закупаемых товаров, работ, услуг или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(подрядчиком, исполнителем), при этом стороны договора подписывают соответствующие соглашения об изменении условий заключенного договора. </w:t>
      </w:r>
      <w:proofErr w:type="gramEnd"/>
    </w:p>
    <w:p w:rsidR="00A30D94" w:rsidRPr="00BC0878" w:rsidRDefault="00A30D94" w:rsidP="00A30D94">
      <w:pPr>
        <w:pStyle w:val="OP11"/>
        <w:tabs>
          <w:tab w:val="clear" w:pos="72"/>
        </w:tabs>
        <w:rPr>
          <w:bCs/>
          <w:snapToGrid w:val="0"/>
        </w:rPr>
      </w:pPr>
      <w:proofErr w:type="gramStart"/>
      <w:r w:rsidRPr="00BC0878">
        <w:t>При этом общая сумма соглашений об увеличении стоимости по одному договору, за исключением договоров, заключенных в случаях, предусмотренных подпунктами 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w:t>
      </w:r>
      <w:proofErr w:type="gramEnd"/>
      <w:r w:rsidRPr="00BC0878">
        <w:t xml:space="preserve">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BC0878">
        <w:rPr>
          <w:snapToGrid w:val="0"/>
        </w:rPr>
        <w:t>.</w:t>
      </w:r>
      <w:r w:rsidRPr="00BC0878">
        <w:t xml:space="preserve"> Применение настоящего абзаца осуществляется с учетом принципов, предусмотренных Федеральным законом от 18.07.2011 № 223-ФЗ.</w:t>
      </w:r>
    </w:p>
    <w:p w:rsidR="00A30D94" w:rsidRPr="00BC0878" w:rsidRDefault="00A30D94" w:rsidP="00A30D94">
      <w:pPr>
        <w:pStyle w:val="22"/>
        <w:spacing w:after="0" w:line="240" w:lineRule="auto"/>
        <w:ind w:firstLine="680"/>
        <w:outlineLvl w:val="1"/>
        <w:rPr>
          <w:rFonts w:eastAsiaTheme="minorHAnsi"/>
          <w:lang w:eastAsia="en-US"/>
        </w:rPr>
      </w:pPr>
      <w:r w:rsidRPr="00BC0878">
        <w:rPr>
          <w:bCs/>
          <w:snapToGrid w:val="0"/>
        </w:rPr>
        <w:t>При</w:t>
      </w:r>
      <w:r w:rsidRPr="00BC0878">
        <w:rPr>
          <w:snapToGrid w:val="0"/>
        </w:rPr>
        <w:t xml:space="preserve"> заключении дополнительных соглашений к договорам поставки, заключенным по результатам закупок, не допускается</w:t>
      </w:r>
      <w:r w:rsidRPr="00BC0878">
        <w:rPr>
          <w:rFonts w:eastAsiaTheme="minorHAnsi"/>
          <w:lang w:eastAsia="en-US"/>
        </w:rPr>
        <w:t xml:space="preserve"> изменение номенклатуры (наименования) товаров. </w:t>
      </w:r>
      <w:proofErr w:type="gramStart"/>
      <w:r w:rsidRPr="00BC0878">
        <w:rPr>
          <w:rFonts w:eastAsiaTheme="minorHAnsi"/>
          <w:lang w:eastAsia="en-US"/>
        </w:rPr>
        <w:t>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изменения стоимости единицы товара или если возможность данных изменений была предусмотрена документацией о закупке и</w:t>
      </w:r>
      <w:proofErr w:type="gramEnd"/>
      <w:r w:rsidRPr="00BC0878">
        <w:rPr>
          <w:rFonts w:eastAsiaTheme="minorHAnsi"/>
          <w:lang w:eastAsia="en-US"/>
        </w:rPr>
        <w:t xml:space="preserve">/или договором, заключенным по результатам закупки, а также за исключением дополнительных соглашений к договорам, заключенным в случаях, предусмотренных </w:t>
      </w:r>
      <w:r w:rsidRPr="00BC0878">
        <w:rPr>
          <w:snapToGrid w:val="0"/>
        </w:rPr>
        <w:t>подпунктами</w:t>
      </w:r>
      <w:r w:rsidRPr="00BC0878">
        <w:rPr>
          <w:rFonts w:eastAsiaTheme="minorHAnsi"/>
          <w:lang w:eastAsia="en-US"/>
        </w:rPr>
        <w:t xml:space="preserve"> 4.4.1 – 4.4.3 Положения о закупке.</w:t>
      </w:r>
    </w:p>
    <w:p w:rsidR="00A30D94" w:rsidRPr="00BC0878" w:rsidRDefault="00A30D94" w:rsidP="00A30D94">
      <w:pPr>
        <w:pStyle w:val="22"/>
        <w:spacing w:after="0" w:line="240" w:lineRule="auto"/>
        <w:ind w:firstLine="680"/>
        <w:outlineLvl w:val="1"/>
      </w:pPr>
      <w:r w:rsidRPr="00BC0878">
        <w:t>В случае отказа победителя закупки от заключения договора организатор закупки вправе разместить в ЕИС информацию об отказе победителя закупки от заключения договора.</w:t>
      </w:r>
    </w:p>
    <w:p w:rsidR="00A30D94" w:rsidRPr="00BC0878" w:rsidRDefault="00A30D94" w:rsidP="00A30D94">
      <w:pPr>
        <w:pStyle w:val="22"/>
        <w:spacing w:after="0" w:line="240" w:lineRule="auto"/>
        <w:ind w:firstLine="680"/>
        <w:outlineLvl w:val="1"/>
      </w:pPr>
      <w:r w:rsidRPr="00BC0878">
        <w:lastRenderedPageBreak/>
        <w:t>Настоящий пункт применяется, в том числе, к договорам, заключенным до дня вступления в силу Положения о закупке.</w:t>
      </w:r>
    </w:p>
    <w:p w:rsidR="00A30D94" w:rsidRPr="00BC0878" w:rsidRDefault="00A30D94" w:rsidP="00A30D94">
      <w:pPr>
        <w:pStyle w:val="OP11"/>
        <w:numPr>
          <w:ilvl w:val="1"/>
          <w:numId w:val="2"/>
        </w:numPr>
        <w:ind w:left="0" w:firstLine="680"/>
      </w:pPr>
      <w:r w:rsidRPr="00BC0878">
        <w:t xml:space="preserve">Заказчик осуществляет </w:t>
      </w:r>
      <w:proofErr w:type="gramStart"/>
      <w:r w:rsidRPr="00BC0878">
        <w:t>контроль за</w:t>
      </w:r>
      <w:proofErr w:type="gramEnd"/>
      <w:r w:rsidRPr="00BC0878">
        <w:t xml:space="preserve"> исполнением заключенных договоров, в том числе за соблюдением поставщиком, подрядчиком, исполнителем: </w:t>
      </w:r>
    </w:p>
    <w:p w:rsidR="00A30D94" w:rsidRPr="00BC0878" w:rsidRDefault="00A30D94" w:rsidP="00A30D94">
      <w:pPr>
        <w:pStyle w:val="af9"/>
        <w:numPr>
          <w:ilvl w:val="0"/>
          <w:numId w:val="31"/>
        </w:numPr>
        <w:ind w:left="0" w:firstLine="680"/>
        <w:rPr>
          <w:color w:val="auto"/>
        </w:rPr>
      </w:pPr>
      <w:r w:rsidRPr="00BC0878">
        <w:rPr>
          <w:color w:val="auto"/>
        </w:rPr>
        <w:t>качества поставляемых товаров, выполнения работ, оказания услуг;</w:t>
      </w:r>
    </w:p>
    <w:p w:rsidR="00A30D94" w:rsidRPr="00BC0878" w:rsidRDefault="00A30D94" w:rsidP="00A30D94">
      <w:pPr>
        <w:pStyle w:val="af9"/>
        <w:numPr>
          <w:ilvl w:val="0"/>
          <w:numId w:val="31"/>
        </w:numPr>
        <w:ind w:left="0" w:firstLine="680"/>
        <w:rPr>
          <w:color w:val="auto"/>
        </w:rPr>
      </w:pPr>
      <w:r w:rsidRPr="00BC0878">
        <w:rPr>
          <w:color w:val="auto"/>
        </w:rPr>
        <w:t>сроков поставки товаров, выполнения работ, оказания услуг;</w:t>
      </w:r>
    </w:p>
    <w:p w:rsidR="00A30D94" w:rsidRPr="00BC0878" w:rsidRDefault="00A30D94" w:rsidP="00A30D94">
      <w:pPr>
        <w:pStyle w:val="af9"/>
        <w:numPr>
          <w:ilvl w:val="0"/>
          <w:numId w:val="31"/>
        </w:numPr>
        <w:ind w:left="0" w:firstLine="680"/>
        <w:rPr>
          <w:color w:val="auto"/>
        </w:rPr>
      </w:pPr>
      <w:r w:rsidRPr="00BC0878">
        <w:rPr>
          <w:color w:val="auto"/>
        </w:rPr>
        <w:t>иных обязательств по договору.</w:t>
      </w:r>
    </w:p>
    <w:p w:rsidR="00A30D94" w:rsidRPr="00BC0878" w:rsidRDefault="00A30D94" w:rsidP="00A30D94">
      <w:pPr>
        <w:pStyle w:val="OP11"/>
        <w:numPr>
          <w:ilvl w:val="1"/>
          <w:numId w:val="2"/>
        </w:numPr>
        <w:ind w:left="0" w:firstLine="680"/>
      </w:pPr>
      <w:r w:rsidRPr="00BC0878">
        <w:rPr>
          <w:rFonts w:eastAsiaTheme="minorHAnsi"/>
        </w:rPr>
        <w:t xml:space="preserve">Обеспечение заявки на участие в закупке, участниками которой </w:t>
      </w:r>
      <w:r w:rsidRPr="00BC0878">
        <w:rPr>
          <w:rFonts w:eastAsiaTheme="minorHAnsi"/>
          <w:lang w:eastAsia="en-US"/>
        </w:rPr>
        <w:t>являются только субъекты малого и среднего предпринимательства</w:t>
      </w:r>
      <w:r w:rsidRPr="00BC0878">
        <w:rPr>
          <w:rFonts w:eastAsiaTheme="minorHAnsi"/>
        </w:rPr>
        <w:t>, возвращается: 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 победителю, в срок не более 7 рабочих дней со дня подписания договора со стороны победителя либо со дня принятия решения о том, что договор по результатам закупки не заключается.</w:t>
      </w:r>
    </w:p>
    <w:p w:rsidR="00A30D94" w:rsidRPr="00BC0878" w:rsidRDefault="00A30D94" w:rsidP="00A30D94">
      <w:pPr>
        <w:pStyle w:val="OP11"/>
        <w:tabs>
          <w:tab w:val="clear" w:pos="72"/>
        </w:tabs>
      </w:pPr>
      <w:r w:rsidRPr="00BC0878">
        <w:rPr>
          <w:rFonts w:eastAsiaTheme="minorHAnsi"/>
        </w:rPr>
        <w:t xml:space="preserve">Обеспечение заявки на участие в закупке, участниками которой </w:t>
      </w:r>
      <w:r w:rsidRPr="00BC0878">
        <w:rPr>
          <w:rFonts w:eastAsiaTheme="minorHAnsi"/>
          <w:lang w:eastAsia="en-US"/>
        </w:rPr>
        <w:t>являются любые лица</w:t>
      </w:r>
      <w:r w:rsidRPr="00BC0878">
        <w:rPr>
          <w:rFonts w:eastAsiaTheme="minorHAnsi"/>
        </w:rPr>
        <w:t xml:space="preserve"> возвращается: </w:t>
      </w:r>
      <w:r w:rsidRPr="00BC0878">
        <w:t xml:space="preserve">всем участникам закупки, </w:t>
      </w:r>
      <w:r w:rsidRPr="00BC0878">
        <w:rPr>
          <w:rFonts w:eastAsiaTheme="minorHAnsi"/>
          <w:lang w:eastAsia="en-US"/>
        </w:rPr>
        <w:t xml:space="preserve">за исключением </w:t>
      </w:r>
      <w:r w:rsidRPr="00BC0878">
        <w:t xml:space="preserve">победителя закупки и </w:t>
      </w:r>
      <w:r w:rsidRPr="00BC0878">
        <w:rPr>
          <w:snapToGrid w:val="0"/>
        </w:rPr>
        <w:t>участника закупки</w:t>
      </w:r>
      <w:r w:rsidRPr="00BC0878">
        <w:t xml:space="preserve">, заявка которого признана наилучшей после заявки победителя, а </w:t>
      </w:r>
      <w:proofErr w:type="gramStart"/>
      <w:r w:rsidRPr="00BC0878">
        <w:t>также</w:t>
      </w:r>
      <w:proofErr w:type="gramEnd"/>
      <w:r w:rsidRPr="00BC0878">
        <w:t xml:space="preserve"> если по итогам конкурентной закупки договор не был заключен с участником закупки, подавшим единственную заявку в срок не более 10 рабочих дней со дня </w:t>
      </w:r>
      <w:r w:rsidRPr="00BC0878">
        <w:rPr>
          <w:rFonts w:eastAsiaTheme="minorHAnsi"/>
          <w:lang w:eastAsia="en-US"/>
        </w:rPr>
        <w:t>подписания протокола, составленного по результатам закупки</w:t>
      </w:r>
      <w:r w:rsidRPr="00BC0878">
        <w:t xml:space="preserve">; </w:t>
      </w:r>
      <w:r w:rsidRPr="00BC0878">
        <w:rPr>
          <w:rFonts w:eastAsiaTheme="minorHAnsi"/>
          <w:lang w:eastAsia="en-US"/>
        </w:rPr>
        <w:t xml:space="preserve">победителю закупки </w:t>
      </w:r>
      <w:r w:rsidRPr="00BC0878">
        <w:t xml:space="preserve">и </w:t>
      </w:r>
      <w:r w:rsidRPr="00BC0878">
        <w:rPr>
          <w:snapToGrid w:val="0"/>
        </w:rPr>
        <w:t>участнику закупки</w:t>
      </w:r>
      <w:r w:rsidRPr="00BC0878">
        <w:t xml:space="preserve">, заявка которого признана наилучшей после заявки победителя, а также участнику закупки, подавшему единственную заявку на конкурентной закупке, в случае заключения с ним договора в срок не более 10 рабочих дней со дня подписания договора </w:t>
      </w:r>
      <w:r w:rsidRPr="00BC0878">
        <w:rPr>
          <w:rFonts w:eastAsiaTheme="minorHAnsi"/>
        </w:rPr>
        <w:t>со стороны победителя</w:t>
      </w:r>
      <w:r w:rsidRPr="00BC0878">
        <w:t>.</w:t>
      </w:r>
      <w:r w:rsidRPr="00BC0878">
        <w:rPr>
          <w:rFonts w:eastAsiaTheme="minorHAnsi"/>
        </w:rPr>
        <w:t xml:space="preserve"> </w:t>
      </w:r>
    </w:p>
    <w:p w:rsidR="00A30D94" w:rsidRPr="00BC0878" w:rsidRDefault="00A30D94" w:rsidP="00A30D94">
      <w:pPr>
        <w:pStyle w:val="OP111"/>
        <w:numPr>
          <w:ilvl w:val="0"/>
          <w:numId w:val="0"/>
        </w:numPr>
        <w:ind w:firstLine="680"/>
      </w:pPr>
      <w:r w:rsidRPr="00BC0878">
        <w:t xml:space="preserve">В случае внесения обеспечения заявки на участие в закупке в виде денежных средств, участник в составе заявки </w:t>
      </w:r>
      <w:r w:rsidRPr="00BC0878">
        <w:rPr>
          <w:bCs/>
        </w:rPr>
        <w:t>на участие в закупке</w:t>
      </w:r>
      <w:r w:rsidRPr="00BC0878">
        <w:t xml:space="preserve"> обязан предоставить заявление с указанием расчетного счета, на который следует осуществить возврат денежных средств. </w:t>
      </w:r>
    </w:p>
    <w:p w:rsidR="00A30D94" w:rsidRPr="00BC0878" w:rsidRDefault="00A30D94" w:rsidP="00A30D94">
      <w:pPr>
        <w:pStyle w:val="OP111"/>
        <w:numPr>
          <w:ilvl w:val="0"/>
          <w:numId w:val="0"/>
        </w:numPr>
        <w:ind w:firstLine="680"/>
      </w:pPr>
      <w:r w:rsidRPr="00BC0878">
        <w:t xml:space="preserve">В случае внесения обеспечения заявки на участие в закупке в виде банковской гарантии, участник в составе заявки </w:t>
      </w:r>
      <w:r w:rsidRPr="00BC0878">
        <w:rPr>
          <w:bCs/>
        </w:rPr>
        <w:t>на участие в закупке</w:t>
      </w:r>
      <w:r w:rsidRPr="00BC0878">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w:t>
      </w:r>
      <w:r w:rsidRPr="00BC0878">
        <w:rPr>
          <w:bCs/>
        </w:rPr>
        <w:t>на участие в закупке</w:t>
      </w:r>
      <w:r w:rsidRPr="00BC0878">
        <w:t>.</w:t>
      </w:r>
    </w:p>
    <w:p w:rsidR="00A30D94" w:rsidRPr="00BC0878" w:rsidRDefault="00A30D94" w:rsidP="00A30D94">
      <w:pPr>
        <w:pStyle w:val="OP111"/>
        <w:numPr>
          <w:ilvl w:val="0"/>
          <w:numId w:val="0"/>
        </w:numPr>
        <w:ind w:firstLine="680"/>
      </w:pPr>
      <w:r w:rsidRPr="00BC0878">
        <w:t>Победителю закупки, уклоняющемуся от подписания (заключения) договора, по истечению срока, предусмотренного п. 12.2, 12.3 настоящего Положения, не возвращается обеспечение участия в закупке.</w:t>
      </w:r>
    </w:p>
    <w:p w:rsidR="00A30D94" w:rsidRPr="00BC0878" w:rsidRDefault="00A30D94" w:rsidP="00A30D94">
      <w:pPr>
        <w:pStyle w:val="OP11"/>
        <w:numPr>
          <w:ilvl w:val="1"/>
          <w:numId w:val="2"/>
        </w:numPr>
        <w:ind w:left="0" w:firstLine="680"/>
      </w:pPr>
      <w:proofErr w:type="gramStart"/>
      <w:r w:rsidRPr="00BC0878">
        <w:rPr>
          <w:bCs/>
        </w:rPr>
        <w:t>М</w:t>
      </w:r>
      <w:r w:rsidRPr="00BC0878">
        <w:t>аксимальный срок оплаты поставленных товаров (выполненных работ, оказанных услуг) для договора (отдельного этапа договора), заключаемого по результатам закупки, участниками которой в соответствии с извещением о закупке являлись только субъекты малого и среднего предпринимательства не может превышать 30 календарных дней со дня исполнения обязательств и предоставления соответствующих документов, подтверждающих частичное или полное исполнение обязательств по договору (отдельному этапу договора).</w:t>
      </w:r>
      <w:proofErr w:type="gramEnd"/>
    </w:p>
    <w:p w:rsidR="00A30D94" w:rsidRPr="00BC0878" w:rsidRDefault="00A30D94" w:rsidP="00A30D94">
      <w:pPr>
        <w:pStyle w:val="OP1"/>
        <w:ind w:firstLine="680"/>
      </w:pPr>
      <w:bookmarkStart w:id="18" w:name="_Toc445462207"/>
      <w:r w:rsidRPr="00BC0878">
        <w:t>Информационное обеспечение закупки</w:t>
      </w:r>
      <w:bookmarkEnd w:id="18"/>
    </w:p>
    <w:p w:rsidR="00A30D94" w:rsidRPr="00BC0878" w:rsidRDefault="00A30D94" w:rsidP="00A30D94">
      <w:pPr>
        <w:pStyle w:val="OP11"/>
        <w:numPr>
          <w:ilvl w:val="1"/>
          <w:numId w:val="2"/>
        </w:numPr>
        <w:ind w:left="0" w:firstLine="680"/>
      </w:pPr>
      <w:r w:rsidRPr="00BC0878">
        <w:t xml:space="preserve">Заказчик размещает в ЕИС план закупки товаров, работ, услуг на срок не менее чем один год. В случаях предусмотренных законодательством Российской Федерации заказчик вправе осуществлять корректировку плана закупки товаров, работ, услуг, а также при возникновении потребностей в закупке товаров, работ, услуг, не предусмотренных действующим планом закупки. </w:t>
      </w:r>
    </w:p>
    <w:p w:rsidR="00A30D94" w:rsidRPr="00BC0878" w:rsidRDefault="00A30D94" w:rsidP="00A30D94">
      <w:pPr>
        <w:pStyle w:val="OP11"/>
        <w:numPr>
          <w:ilvl w:val="1"/>
          <w:numId w:val="2"/>
        </w:numPr>
        <w:ind w:left="0" w:firstLine="680"/>
      </w:pPr>
      <w:r w:rsidRPr="00BC0878">
        <w:lastRenderedPageBreak/>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BC0878" w:rsidRDefault="00A30D94" w:rsidP="00A30D94">
      <w:pPr>
        <w:pStyle w:val="OP11"/>
        <w:numPr>
          <w:ilvl w:val="1"/>
          <w:numId w:val="2"/>
        </w:numPr>
        <w:ind w:left="0" w:firstLine="680"/>
      </w:pPr>
      <w:bookmarkStart w:id="19" w:name="_Ref308541424"/>
      <w:proofErr w:type="gramStart"/>
      <w:r w:rsidRPr="00BC0878">
        <w:t xml:space="preserve">При закупке в ЕИС заказчиком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ЕИС предусмотрено настоящим Положением.           </w:t>
      </w:r>
      <w:proofErr w:type="gramEnd"/>
    </w:p>
    <w:p w:rsidR="00A30D94" w:rsidRPr="00BC0878" w:rsidRDefault="00A30D94" w:rsidP="00A30D94">
      <w:pPr>
        <w:pStyle w:val="OP11"/>
        <w:tabs>
          <w:tab w:val="clear" w:pos="72"/>
        </w:tabs>
      </w:pPr>
      <w:proofErr w:type="gramStart"/>
      <w:r w:rsidRPr="00BC0878">
        <w:t>Не подлежат размещению в ЕИС, на сайте заказчика, организатора закупки информация о закупках (в том числе сведения о договорах) по договорам, заключаемым между ПАО «</w:t>
      </w:r>
      <w:proofErr w:type="spellStart"/>
      <w:r w:rsidRPr="00BC0878">
        <w:t>Транснефть</w:t>
      </w:r>
      <w:proofErr w:type="spellEnd"/>
      <w:r w:rsidRPr="00BC0878">
        <w:t xml:space="preserve">»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roofErr w:type="gramEnd"/>
    </w:p>
    <w:bookmarkEnd w:id="19"/>
    <w:p w:rsidR="00A30D94" w:rsidRPr="00BC0878" w:rsidRDefault="00A30D94" w:rsidP="00A30D94">
      <w:pPr>
        <w:pStyle w:val="OP11"/>
        <w:numPr>
          <w:ilvl w:val="1"/>
          <w:numId w:val="2"/>
        </w:numPr>
        <w:ind w:left="0" w:firstLine="680"/>
      </w:pPr>
      <w:r w:rsidRPr="00BC0878">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w:t>
      </w:r>
      <w:proofErr w:type="gramStart"/>
      <w:r w:rsidRPr="00BC0878">
        <w:t>ии ау</w:t>
      </w:r>
      <w:proofErr w:type="gramEnd"/>
      <w:r w:rsidRPr="00BC0878">
        <w:t>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30D94" w:rsidRPr="00BC0878" w:rsidRDefault="00A30D94" w:rsidP="00A30D94">
      <w:pPr>
        <w:pStyle w:val="OP11"/>
        <w:numPr>
          <w:ilvl w:val="1"/>
          <w:numId w:val="2"/>
        </w:numPr>
        <w:ind w:left="0" w:firstLine="680"/>
      </w:pPr>
      <w:r w:rsidRPr="00BC0878">
        <w:t>В случае</w:t>
      </w:r>
      <w:proofErr w:type="gramStart"/>
      <w:r w:rsidRPr="00BC0878">
        <w:t>,</w:t>
      </w:r>
      <w:proofErr w:type="gramEnd"/>
      <w:r w:rsidRPr="00BC0878">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BC0878" w:rsidRDefault="00A30D94" w:rsidP="00A30D94">
      <w:pPr>
        <w:pStyle w:val="OP11"/>
        <w:numPr>
          <w:ilvl w:val="1"/>
          <w:numId w:val="2"/>
        </w:numPr>
        <w:ind w:left="0" w:firstLine="680"/>
      </w:pPr>
      <w:r w:rsidRPr="00BC0878">
        <w:t>Размещенные в ЕИС настоящее Положение, информация о закупке, планы закупки должны быть доступны для ознакомления без взимания платы.</w:t>
      </w:r>
    </w:p>
    <w:p w:rsidR="00A30D94" w:rsidRPr="00BC0878" w:rsidRDefault="00A30D94" w:rsidP="00A30D94">
      <w:pPr>
        <w:pStyle w:val="OP11"/>
        <w:numPr>
          <w:ilvl w:val="1"/>
          <w:numId w:val="2"/>
        </w:numPr>
        <w:ind w:left="0" w:firstLine="680"/>
      </w:pPr>
      <w:r w:rsidRPr="00BC0878">
        <w:t>В случае</w:t>
      </w:r>
      <w:proofErr w:type="gramStart"/>
      <w:r w:rsidRPr="00BC0878">
        <w:t>,</w:t>
      </w:r>
      <w:proofErr w:type="gramEnd"/>
      <w:r w:rsidRPr="00BC0878">
        <w:t xml:space="preserve">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 в том числе извещение о закупке, документацию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w:t>
      </w:r>
    </w:p>
    <w:p w:rsidR="00A30D94" w:rsidRPr="00BC0878" w:rsidRDefault="00A30D94" w:rsidP="00A30D94">
      <w:pPr>
        <w:pStyle w:val="OP11"/>
        <w:numPr>
          <w:ilvl w:val="1"/>
          <w:numId w:val="2"/>
        </w:numPr>
        <w:ind w:left="0" w:firstLine="680"/>
      </w:pPr>
      <w:proofErr w:type="gramStart"/>
      <w:r w:rsidRPr="00BC0878">
        <w:t xml:space="preserve">Не подлежат размещению в ЕИС, сайте заказчика, организатора закупки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в отношении которой приняты решения Правительства Российской Федерации в соответствии с частью 16 статьи 4 Федерального закона от 18.07.2011 № 223-ФЗ. </w:t>
      </w:r>
      <w:proofErr w:type="gramEnd"/>
    </w:p>
    <w:p w:rsidR="00A30D94" w:rsidRPr="00BC0878" w:rsidRDefault="00A30D94" w:rsidP="00A30D94">
      <w:pPr>
        <w:pStyle w:val="OP11"/>
        <w:numPr>
          <w:ilvl w:val="1"/>
          <w:numId w:val="2"/>
        </w:numPr>
        <w:ind w:left="0" w:firstLine="680"/>
      </w:pPr>
      <w:r w:rsidRPr="00BC0878">
        <w:t>При проведении закупки не подлежит размещению в ЕИС, 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ограниченного  доступа).</w:t>
      </w:r>
    </w:p>
    <w:p w:rsidR="00A30D94" w:rsidRPr="00BC0878" w:rsidRDefault="00A30D94" w:rsidP="00A30D94">
      <w:pPr>
        <w:pStyle w:val="OP11"/>
        <w:tabs>
          <w:tab w:val="clear" w:pos="72"/>
        </w:tabs>
      </w:pPr>
      <w:r w:rsidRPr="00BC0878">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A30D94" w:rsidRPr="00BC0878" w:rsidRDefault="00A30D94" w:rsidP="00A30D94">
      <w:pPr>
        <w:pStyle w:val="OP11"/>
        <w:numPr>
          <w:ilvl w:val="1"/>
          <w:numId w:val="2"/>
        </w:numPr>
        <w:ind w:left="0" w:firstLine="680"/>
      </w:pPr>
      <w:r w:rsidRPr="00BC0878">
        <w:t>Заказчик, организатор закупки вправе не размещать в ЕИС сведения о закупке товаров, работ, услуг, стоимость которых не превышает сто тысяч рублей. В случае</w:t>
      </w:r>
      <w:proofErr w:type="gramStart"/>
      <w:r w:rsidRPr="00BC0878">
        <w:t>,</w:t>
      </w:r>
      <w:proofErr w:type="gramEnd"/>
      <w:r w:rsidRPr="00BC0878">
        <w:t xml:space="preserve"> если годовая выручка заказчика за отчетный финансовый год составляет более чем пять миллиардов </w:t>
      </w:r>
      <w:r w:rsidRPr="00BC0878">
        <w:lastRenderedPageBreak/>
        <w:t>рублей, заказчик, организатор закупки вправе не размещать в ЕИС сведения о закупке товаров, работ, услуг, стоимость которых не превышает пятьсот тысяч рублей.</w:t>
      </w:r>
    </w:p>
    <w:p w:rsidR="00A30D94" w:rsidRPr="00BC0878" w:rsidRDefault="00A30D94" w:rsidP="00A30D94">
      <w:pPr>
        <w:pStyle w:val="OP11"/>
        <w:numPr>
          <w:ilvl w:val="1"/>
          <w:numId w:val="2"/>
        </w:numPr>
        <w:ind w:left="0" w:firstLine="680"/>
      </w:pPr>
      <w:r w:rsidRPr="00BC0878">
        <w:t>Заказчик не позднее 10-го числа месяца, следующего за отчетным месяцем, размещает в ЕИС:</w:t>
      </w:r>
    </w:p>
    <w:p w:rsidR="00A30D94" w:rsidRPr="00BC0878" w:rsidRDefault="00A30D94" w:rsidP="00A30D94">
      <w:pPr>
        <w:pStyle w:val="af9"/>
        <w:ind w:firstLine="680"/>
        <w:rPr>
          <w:color w:val="auto"/>
        </w:rPr>
      </w:pPr>
      <w:r w:rsidRPr="00BC0878">
        <w:rPr>
          <w:color w:val="auto"/>
        </w:rPr>
        <w:t>сведения о количестве и об общей стоимости договоров, заключенных заказчиком по результатам закупки товаров, работ, услуг;</w:t>
      </w:r>
    </w:p>
    <w:p w:rsidR="00A30D94" w:rsidRPr="00BC0878" w:rsidRDefault="00A30D94" w:rsidP="00A30D94">
      <w:pPr>
        <w:pStyle w:val="af9"/>
        <w:ind w:firstLine="680"/>
        <w:rPr>
          <w:color w:val="auto"/>
        </w:rPr>
      </w:pPr>
      <w:r w:rsidRPr="00BC0878">
        <w:rPr>
          <w:color w:val="auto"/>
        </w:rPr>
        <w:t>сведения о количестве и об общей стоимости договоров, заключенных заказчиком по результатам закупки у единственного поставщика (подрядчика, исполнителя);</w:t>
      </w:r>
    </w:p>
    <w:p w:rsidR="00A30D94" w:rsidRPr="00BC0878" w:rsidRDefault="00A30D94" w:rsidP="00A30D94">
      <w:pPr>
        <w:pStyle w:val="af9"/>
        <w:ind w:firstLine="680"/>
        <w:rPr>
          <w:color w:val="auto"/>
        </w:rPr>
      </w:pPr>
      <w:r w:rsidRPr="00BC0878">
        <w:rPr>
          <w:color w:val="auto"/>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18.07.2011 № 223-ФЗ;</w:t>
      </w:r>
    </w:p>
    <w:p w:rsidR="00A30D94" w:rsidRPr="00BC0878" w:rsidRDefault="00A30D94" w:rsidP="00A30D94">
      <w:pPr>
        <w:pStyle w:val="af9"/>
        <w:ind w:firstLine="680"/>
        <w:rPr>
          <w:color w:val="auto"/>
        </w:rPr>
      </w:pPr>
      <w:r w:rsidRPr="00BC0878">
        <w:rPr>
          <w:color w:val="auto"/>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30D94" w:rsidRPr="00BC0878" w:rsidRDefault="00A30D94" w:rsidP="00A30D94">
      <w:pPr>
        <w:pStyle w:val="OP11"/>
        <w:numPr>
          <w:ilvl w:val="1"/>
          <w:numId w:val="2"/>
        </w:numPr>
        <w:ind w:left="0" w:firstLine="680"/>
      </w:pPr>
      <w:r w:rsidRPr="00BC0878">
        <w:t xml:space="preserve">В течение трех рабочих дней со дня заключения договора заказчики размещают в ЕИС информацию и документы, в порядке, установленном Правительством Российской Федерации, для целей ведения реестра договоров, заключенных заказчиками, предусмотренного Федеральным законом от 18.07.2011 № 223-ФЗ. Если в договор были внесены изменения, заказчики размещают в ЕИС информацию и документы, в установленный законодательством срок. Информация о результатах исполнения договора размещается в ЕИС заказчиками в течение десяти дней со дня исполнения, изменения или расторжения договора. </w:t>
      </w:r>
      <w:r w:rsidRPr="00BC0878">
        <w:rPr>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BC0878">
        <w:t xml:space="preserve"> В реестр договоров не включаются информация и документы, которые в соответствии с Федеральным законом от 18.07.2011 № 223-ФЗ не подлежат размещению в ЕИС. Заказчик вправе не включать информацию и документы о закупке товаров, работ, услуг, стоимость которых не </w:t>
      </w:r>
      <w:proofErr w:type="gramStart"/>
      <w:r w:rsidRPr="00BC0878">
        <w:t>превышает сто тысяч рублей / не превышает</w:t>
      </w:r>
      <w:proofErr w:type="gramEnd"/>
      <w:r w:rsidRPr="00BC0878">
        <w:t xml:space="preserve"> пятьсот тысяч рублей (в случае, если годовая выручка заказчика за отчетный финансовый год составляет более чем пять миллиардов рублей). </w:t>
      </w:r>
    </w:p>
    <w:p w:rsidR="00A30D94" w:rsidRPr="00BC0878" w:rsidRDefault="00A30D94" w:rsidP="00A30D94">
      <w:pPr>
        <w:pStyle w:val="OP11"/>
        <w:numPr>
          <w:ilvl w:val="1"/>
          <w:numId w:val="2"/>
        </w:numPr>
        <w:ind w:left="0" w:firstLine="680"/>
      </w:pPr>
      <w:r w:rsidRPr="00BC0878">
        <w:t>С 1 января 2016 года информация о годовом объеме закупки, которую заказчик обязан осуществить у субъектов малого и среднего предпринимательства, размещается в установленном законодательством порядке не позднее 1 февраля года, следующего за прошедшим календарным годом.</w:t>
      </w:r>
    </w:p>
    <w:p w:rsidR="00A30D94" w:rsidRPr="00BC0878" w:rsidRDefault="00A30D94" w:rsidP="00A30D94">
      <w:pPr>
        <w:pStyle w:val="OP1"/>
        <w:ind w:firstLine="680"/>
        <w:jc w:val="both"/>
      </w:pPr>
      <w:bookmarkStart w:id="20" w:name="_Toc445462208"/>
      <w:r w:rsidRPr="00BC0878">
        <w:t>Разрешение разногласий, связанных с проведением закупки</w:t>
      </w:r>
      <w:bookmarkEnd w:id="20"/>
    </w:p>
    <w:p w:rsidR="00A30D94" w:rsidRPr="00BC0878" w:rsidRDefault="00A30D94" w:rsidP="00A30D94">
      <w:pPr>
        <w:pStyle w:val="OP11"/>
        <w:numPr>
          <w:ilvl w:val="1"/>
          <w:numId w:val="2"/>
        </w:numPr>
        <w:ind w:left="0" w:firstLine="680"/>
      </w:pPr>
      <w:r w:rsidRPr="00BC0878">
        <w:t>Для разрешения разногласий, связанных с проведением закупки, участник закупки вправе направить жалобу организатору закупки.</w:t>
      </w:r>
    </w:p>
    <w:p w:rsidR="00A30D94" w:rsidRPr="00BC0878" w:rsidRDefault="00A30D94" w:rsidP="00A30D94">
      <w:pPr>
        <w:pStyle w:val="OP11"/>
        <w:numPr>
          <w:ilvl w:val="1"/>
          <w:numId w:val="2"/>
        </w:numPr>
        <w:ind w:left="0" w:firstLine="680"/>
      </w:pPr>
      <w:r w:rsidRPr="00BC0878">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sectPr w:rsidR="00A30D94" w:rsidRPr="00BC0878"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0A" w:rsidRDefault="0010250A">
      <w:r>
        <w:separator/>
      </w:r>
    </w:p>
  </w:endnote>
  <w:endnote w:type="continuationSeparator" w:id="0">
    <w:p w:rsidR="0010250A" w:rsidRDefault="0010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99466"/>
      <w:docPartObj>
        <w:docPartGallery w:val="Page Numbers (Bottom of Page)"/>
        <w:docPartUnique/>
      </w:docPartObj>
    </w:sdtPr>
    <w:sdtEndPr/>
    <w:sdtContent>
      <w:p w:rsidR="007570EA" w:rsidRDefault="007570EA">
        <w:pPr>
          <w:pStyle w:val="ac"/>
          <w:jc w:val="center"/>
        </w:pPr>
        <w:r>
          <w:fldChar w:fldCharType="begin"/>
        </w:r>
        <w:r>
          <w:instrText>PAGE   \* MERGEFORMAT</w:instrText>
        </w:r>
        <w:r>
          <w:fldChar w:fldCharType="separate"/>
        </w:r>
        <w:r w:rsidR="00996734">
          <w:rPr>
            <w:noProof/>
          </w:rPr>
          <w:t>2</w:t>
        </w:r>
        <w:r>
          <w:fldChar w:fldCharType="end"/>
        </w:r>
      </w:p>
    </w:sdtContent>
  </w:sdt>
  <w:p w:rsidR="007570EA" w:rsidRDefault="007570EA" w:rsidP="00A30D94">
    <w:pPr>
      <w:pStyle w:val="ac"/>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1459"/>
      <w:docPartObj>
        <w:docPartGallery w:val="Page Numbers (Bottom of Page)"/>
        <w:docPartUnique/>
      </w:docPartObj>
    </w:sdtPr>
    <w:sdtEndPr/>
    <w:sdtContent>
      <w:p w:rsidR="007570EA" w:rsidRDefault="007570EA">
        <w:pPr>
          <w:pStyle w:val="ac"/>
          <w:jc w:val="center"/>
        </w:pPr>
        <w:r>
          <w:fldChar w:fldCharType="begin"/>
        </w:r>
        <w:r>
          <w:instrText>PAGE   \* MERGEFORMAT</w:instrText>
        </w:r>
        <w:r>
          <w:fldChar w:fldCharType="separate"/>
        </w:r>
        <w:r w:rsidR="00996734">
          <w:rPr>
            <w:noProof/>
          </w:rPr>
          <w:t>3</w:t>
        </w:r>
        <w:r>
          <w:fldChar w:fldCharType="end"/>
        </w:r>
      </w:p>
    </w:sdtContent>
  </w:sdt>
  <w:p w:rsidR="007570EA" w:rsidRPr="0037200B" w:rsidRDefault="007570EA" w:rsidP="00A30D94">
    <w:pPr>
      <w:pStyle w:val="ac"/>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93438"/>
      <w:docPartObj>
        <w:docPartGallery w:val="Page Numbers (Bottom of Page)"/>
        <w:docPartUnique/>
      </w:docPartObj>
    </w:sdtPr>
    <w:sdtEndPr/>
    <w:sdtContent>
      <w:p w:rsidR="007570EA" w:rsidRDefault="007570EA">
        <w:pPr>
          <w:pStyle w:val="ac"/>
          <w:jc w:val="center"/>
        </w:pPr>
      </w:p>
      <w:p w:rsidR="007570EA" w:rsidRDefault="007570EA">
        <w:pPr>
          <w:pStyle w:val="ac"/>
          <w:jc w:val="center"/>
        </w:pPr>
        <w:r>
          <w:fldChar w:fldCharType="begin"/>
        </w:r>
        <w:r>
          <w:instrText>PAGE   \* MERGEFORMAT</w:instrText>
        </w:r>
        <w:r>
          <w:fldChar w:fldCharType="separate"/>
        </w:r>
        <w:r w:rsidR="00996734">
          <w:rPr>
            <w:noProof/>
          </w:rPr>
          <w:t>4</w:t>
        </w:r>
        <w:r>
          <w:fldChar w:fldCharType="end"/>
        </w:r>
      </w:p>
    </w:sdtContent>
  </w:sdt>
  <w:p w:rsidR="007570EA" w:rsidRPr="00EC49AC" w:rsidRDefault="007570EA" w:rsidP="00A30D94">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0A" w:rsidRDefault="0010250A">
      <w:r>
        <w:separator/>
      </w:r>
    </w:p>
  </w:footnote>
  <w:footnote w:type="continuationSeparator" w:id="0">
    <w:p w:rsidR="0010250A" w:rsidRDefault="00102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7570EA" w:rsidTr="00A30D94">
      <w:tc>
        <w:tcPr>
          <w:tcW w:w="2268" w:type="dxa"/>
          <w:vAlign w:val="center"/>
        </w:tcPr>
        <w:p w:rsidR="007570EA" w:rsidRPr="00FF2644" w:rsidRDefault="007570EA" w:rsidP="00A30D94">
          <w:pPr>
            <w:pStyle w:val="aa"/>
            <w:widowControl w:val="0"/>
            <w:ind w:firstLine="0"/>
            <w:jc w:val="center"/>
            <w:rPr>
              <w:sz w:val="20"/>
              <w:szCs w:val="20"/>
            </w:rPr>
          </w:pPr>
        </w:p>
      </w:tc>
      <w:tc>
        <w:tcPr>
          <w:tcW w:w="5709" w:type="dxa"/>
        </w:tcPr>
        <w:p w:rsidR="007570EA" w:rsidRPr="00FF2644" w:rsidRDefault="007570EA"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sidR="00B917D9" w:rsidRPr="00102BD7">
            <w:rPr>
              <w:sz w:val="20"/>
              <w:szCs w:val="20"/>
            </w:rPr>
            <w:t>ООО «Завод керамических материалов»</w:t>
          </w:r>
        </w:p>
      </w:tc>
      <w:tc>
        <w:tcPr>
          <w:tcW w:w="1800" w:type="dxa"/>
        </w:tcPr>
        <w:p w:rsidR="007570EA" w:rsidRDefault="007570EA">
          <w:pPr>
            <w:pStyle w:val="aa"/>
          </w:pPr>
        </w:p>
      </w:tc>
    </w:tr>
  </w:tbl>
  <w:p w:rsidR="007570EA" w:rsidRDefault="007570E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EA" w:rsidRDefault="007570EA">
    <w:pPr>
      <w:pStyle w:val="22"/>
      <w:spacing w:after="0" w:line="240" w:lineRule="auto"/>
      <w:ind w:firstLine="708"/>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7570EA" w:rsidTr="00A30D94">
      <w:tc>
        <w:tcPr>
          <w:tcW w:w="2268" w:type="dxa"/>
          <w:vAlign w:val="center"/>
        </w:tcPr>
        <w:p w:rsidR="007570EA" w:rsidRPr="00FF2644" w:rsidRDefault="007570EA" w:rsidP="00A30D94">
          <w:pPr>
            <w:pStyle w:val="aa"/>
            <w:widowControl w:val="0"/>
            <w:ind w:firstLine="0"/>
            <w:jc w:val="center"/>
            <w:rPr>
              <w:sz w:val="20"/>
              <w:szCs w:val="20"/>
            </w:rPr>
          </w:pPr>
        </w:p>
      </w:tc>
      <w:tc>
        <w:tcPr>
          <w:tcW w:w="5709" w:type="dxa"/>
        </w:tcPr>
        <w:p w:rsidR="007570EA" w:rsidRPr="00FF2644" w:rsidRDefault="007570EA"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sidR="00B917D9" w:rsidRPr="00102BD7">
            <w:rPr>
              <w:sz w:val="20"/>
              <w:szCs w:val="20"/>
            </w:rPr>
            <w:t>ООО «Завод керамических материалов»</w:t>
          </w:r>
        </w:p>
      </w:tc>
      <w:tc>
        <w:tcPr>
          <w:tcW w:w="1800" w:type="dxa"/>
        </w:tcPr>
        <w:p w:rsidR="007570EA" w:rsidRDefault="007570EA" w:rsidP="00A30D94">
          <w:pPr>
            <w:pStyle w:val="aa"/>
          </w:pPr>
        </w:p>
      </w:tc>
    </w:tr>
  </w:tbl>
  <w:p w:rsidR="007570EA" w:rsidRDefault="007570EA">
    <w:pPr>
      <w:pStyle w:val="22"/>
      <w:spacing w:after="0" w:line="240" w:lineRule="auto"/>
      <w:ind w:firstLine="708"/>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FC"/>
    <w:multiLevelType w:val="multilevel"/>
    <w:tmpl w:val="8482140E"/>
    <w:lvl w:ilvl="0">
      <w:start w:val="3"/>
      <w:numFmt w:val="decimal"/>
      <w:lvlText w:val="%1."/>
      <w:lvlJc w:val="left"/>
      <w:pPr>
        <w:ind w:left="660" w:hanging="660"/>
      </w:pPr>
      <w:rPr>
        <w:rFonts w:hint="default"/>
      </w:rPr>
    </w:lvl>
    <w:lvl w:ilvl="1">
      <w:start w:val="16"/>
      <w:numFmt w:val="decimal"/>
      <w:lvlText w:val="%1.%2."/>
      <w:lvlJc w:val="left"/>
      <w:pPr>
        <w:ind w:left="1360" w:hanging="66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nsid w:val="08BC43F9"/>
    <w:multiLevelType w:val="hybridMultilevel"/>
    <w:tmpl w:val="D7FA4D80"/>
    <w:lvl w:ilvl="0" w:tplc="60D6654E">
      <w:start w:val="1"/>
      <w:numFmt w:val="bullet"/>
      <w:lvlText w:val="-"/>
      <w:lvlJc w:val="left"/>
      <w:pPr>
        <w:ind w:left="1418" w:hanging="360"/>
      </w:pPr>
      <w:rPr>
        <w:rFonts w:ascii="Franklin Gothic Book" w:hAnsi="Franklin Gothic Book" w:hint="default"/>
        <w:b w:val="0"/>
        <w:i w:val="0"/>
        <w:sz w:val="24"/>
      </w:rPr>
    </w:lvl>
    <w:lvl w:ilvl="1" w:tplc="01ECF59C" w:tentative="1">
      <w:start w:val="1"/>
      <w:numFmt w:val="bullet"/>
      <w:lvlText w:val="o"/>
      <w:lvlJc w:val="left"/>
      <w:pPr>
        <w:ind w:left="2138" w:hanging="360"/>
      </w:pPr>
      <w:rPr>
        <w:rFonts w:ascii="Courier New" w:hAnsi="Courier New" w:cs="Courier New" w:hint="default"/>
      </w:rPr>
    </w:lvl>
    <w:lvl w:ilvl="2" w:tplc="E96A1924" w:tentative="1">
      <w:start w:val="1"/>
      <w:numFmt w:val="bullet"/>
      <w:lvlText w:val=""/>
      <w:lvlJc w:val="left"/>
      <w:pPr>
        <w:ind w:left="2858" w:hanging="360"/>
      </w:pPr>
      <w:rPr>
        <w:rFonts w:ascii="Wingdings" w:hAnsi="Wingdings" w:hint="default"/>
      </w:rPr>
    </w:lvl>
    <w:lvl w:ilvl="3" w:tplc="DC1E099C" w:tentative="1">
      <w:start w:val="1"/>
      <w:numFmt w:val="bullet"/>
      <w:lvlText w:val=""/>
      <w:lvlJc w:val="left"/>
      <w:pPr>
        <w:ind w:left="3578" w:hanging="360"/>
      </w:pPr>
      <w:rPr>
        <w:rFonts w:ascii="Symbol" w:hAnsi="Symbol" w:hint="default"/>
      </w:rPr>
    </w:lvl>
    <w:lvl w:ilvl="4" w:tplc="EFDC8426" w:tentative="1">
      <w:start w:val="1"/>
      <w:numFmt w:val="bullet"/>
      <w:lvlText w:val="o"/>
      <w:lvlJc w:val="left"/>
      <w:pPr>
        <w:ind w:left="4298" w:hanging="360"/>
      </w:pPr>
      <w:rPr>
        <w:rFonts w:ascii="Courier New" w:hAnsi="Courier New" w:cs="Courier New" w:hint="default"/>
      </w:rPr>
    </w:lvl>
    <w:lvl w:ilvl="5" w:tplc="0C2C5412" w:tentative="1">
      <w:start w:val="1"/>
      <w:numFmt w:val="bullet"/>
      <w:lvlText w:val=""/>
      <w:lvlJc w:val="left"/>
      <w:pPr>
        <w:ind w:left="5018" w:hanging="360"/>
      </w:pPr>
      <w:rPr>
        <w:rFonts w:ascii="Wingdings" w:hAnsi="Wingdings" w:hint="default"/>
      </w:rPr>
    </w:lvl>
    <w:lvl w:ilvl="6" w:tplc="90A460F4" w:tentative="1">
      <w:start w:val="1"/>
      <w:numFmt w:val="bullet"/>
      <w:lvlText w:val=""/>
      <w:lvlJc w:val="left"/>
      <w:pPr>
        <w:ind w:left="5738" w:hanging="360"/>
      </w:pPr>
      <w:rPr>
        <w:rFonts w:ascii="Symbol" w:hAnsi="Symbol" w:hint="default"/>
      </w:rPr>
    </w:lvl>
    <w:lvl w:ilvl="7" w:tplc="10142136" w:tentative="1">
      <w:start w:val="1"/>
      <w:numFmt w:val="bullet"/>
      <w:lvlText w:val="o"/>
      <w:lvlJc w:val="left"/>
      <w:pPr>
        <w:ind w:left="6458" w:hanging="360"/>
      </w:pPr>
      <w:rPr>
        <w:rFonts w:ascii="Courier New" w:hAnsi="Courier New" w:cs="Courier New" w:hint="default"/>
      </w:rPr>
    </w:lvl>
    <w:lvl w:ilvl="8" w:tplc="8F1EE1AC" w:tentative="1">
      <w:start w:val="1"/>
      <w:numFmt w:val="bullet"/>
      <w:lvlText w:val=""/>
      <w:lvlJc w:val="left"/>
      <w:pPr>
        <w:ind w:left="7178" w:hanging="360"/>
      </w:pPr>
      <w:rPr>
        <w:rFonts w:ascii="Wingdings" w:hAnsi="Wingdings" w:hint="default"/>
      </w:rPr>
    </w:lvl>
  </w:abstractNum>
  <w:abstractNum w:abstractNumId="4">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5">
    <w:nsid w:val="169B7DC7"/>
    <w:multiLevelType w:val="multilevel"/>
    <w:tmpl w:val="07048A52"/>
    <w:lvl w:ilvl="0">
      <w:start w:val="3"/>
      <w:numFmt w:val="decimal"/>
      <w:lvlText w:val="%1."/>
      <w:lvlJc w:val="left"/>
      <w:pPr>
        <w:ind w:left="660" w:hanging="660"/>
      </w:pPr>
      <w:rPr>
        <w:rFonts w:hint="default"/>
      </w:rPr>
    </w:lvl>
    <w:lvl w:ilvl="1">
      <w:start w:val="18"/>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1A421B2E"/>
    <w:multiLevelType w:val="multilevel"/>
    <w:tmpl w:val="B26EACC4"/>
    <w:lvl w:ilvl="0">
      <w:start w:val="3"/>
      <w:numFmt w:val="decimal"/>
      <w:lvlText w:val="%1."/>
      <w:lvlJc w:val="left"/>
      <w:pPr>
        <w:ind w:left="660" w:hanging="660"/>
      </w:pPr>
      <w:rPr>
        <w:rFonts w:hint="default"/>
      </w:rPr>
    </w:lvl>
    <w:lvl w:ilvl="1">
      <w:start w:val="16"/>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8">
    <w:nsid w:val="1CA945AC"/>
    <w:multiLevelType w:val="hybridMultilevel"/>
    <w:tmpl w:val="50BEF1AE"/>
    <w:lvl w:ilvl="0" w:tplc="2536077A">
      <w:start w:val="1"/>
      <w:numFmt w:val="bullet"/>
      <w:lvlText w:val="-"/>
      <w:lvlJc w:val="left"/>
      <w:pPr>
        <w:tabs>
          <w:tab w:val="num" w:pos="1211"/>
        </w:tabs>
        <w:ind w:left="1191" w:hanging="340"/>
      </w:pPr>
      <w:rPr>
        <w:rFonts w:ascii="Times New Roman" w:hAnsi="Times New Roman" w:cs="Times New Roman" w:hint="default"/>
      </w:rPr>
    </w:lvl>
    <w:lvl w:ilvl="1" w:tplc="401C036E">
      <w:start w:val="1"/>
      <w:numFmt w:val="lowerLetter"/>
      <w:lvlText w:val="%2."/>
      <w:lvlJc w:val="left"/>
      <w:pPr>
        <w:tabs>
          <w:tab w:val="num" w:pos="2291"/>
        </w:tabs>
        <w:ind w:left="2291" w:hanging="360"/>
      </w:pPr>
    </w:lvl>
    <w:lvl w:ilvl="2" w:tplc="D9F0545C">
      <w:start w:val="1"/>
      <w:numFmt w:val="lowerRoman"/>
      <w:lvlText w:val="%3."/>
      <w:lvlJc w:val="right"/>
      <w:pPr>
        <w:tabs>
          <w:tab w:val="num" w:pos="3011"/>
        </w:tabs>
        <w:ind w:left="3011" w:hanging="180"/>
      </w:pPr>
    </w:lvl>
    <w:lvl w:ilvl="3" w:tplc="CF9AC2E4" w:tentative="1">
      <w:start w:val="1"/>
      <w:numFmt w:val="decimal"/>
      <w:lvlText w:val="%4."/>
      <w:lvlJc w:val="left"/>
      <w:pPr>
        <w:tabs>
          <w:tab w:val="num" w:pos="3731"/>
        </w:tabs>
        <w:ind w:left="3731" w:hanging="360"/>
      </w:pPr>
    </w:lvl>
    <w:lvl w:ilvl="4" w:tplc="2B6C4018" w:tentative="1">
      <w:start w:val="1"/>
      <w:numFmt w:val="lowerLetter"/>
      <w:lvlText w:val="%5."/>
      <w:lvlJc w:val="left"/>
      <w:pPr>
        <w:tabs>
          <w:tab w:val="num" w:pos="4451"/>
        </w:tabs>
        <w:ind w:left="4451" w:hanging="360"/>
      </w:pPr>
    </w:lvl>
    <w:lvl w:ilvl="5" w:tplc="4F2A8CC0" w:tentative="1">
      <w:start w:val="1"/>
      <w:numFmt w:val="lowerRoman"/>
      <w:lvlText w:val="%6."/>
      <w:lvlJc w:val="right"/>
      <w:pPr>
        <w:tabs>
          <w:tab w:val="num" w:pos="5171"/>
        </w:tabs>
        <w:ind w:left="5171" w:hanging="180"/>
      </w:pPr>
    </w:lvl>
    <w:lvl w:ilvl="6" w:tplc="041E5592" w:tentative="1">
      <w:start w:val="1"/>
      <w:numFmt w:val="decimal"/>
      <w:lvlText w:val="%7."/>
      <w:lvlJc w:val="left"/>
      <w:pPr>
        <w:tabs>
          <w:tab w:val="num" w:pos="5891"/>
        </w:tabs>
        <w:ind w:left="5891" w:hanging="360"/>
      </w:pPr>
    </w:lvl>
    <w:lvl w:ilvl="7" w:tplc="4E1E3164" w:tentative="1">
      <w:start w:val="1"/>
      <w:numFmt w:val="lowerLetter"/>
      <w:lvlText w:val="%8."/>
      <w:lvlJc w:val="left"/>
      <w:pPr>
        <w:tabs>
          <w:tab w:val="num" w:pos="6611"/>
        </w:tabs>
        <w:ind w:left="6611" w:hanging="360"/>
      </w:pPr>
    </w:lvl>
    <w:lvl w:ilvl="8" w:tplc="4CF6C89C" w:tentative="1">
      <w:start w:val="1"/>
      <w:numFmt w:val="lowerRoman"/>
      <w:lvlText w:val="%9."/>
      <w:lvlJc w:val="right"/>
      <w:pPr>
        <w:tabs>
          <w:tab w:val="num" w:pos="7331"/>
        </w:tabs>
        <w:ind w:left="7331" w:hanging="180"/>
      </w:pPr>
    </w:lvl>
  </w:abstractNum>
  <w:abstractNum w:abstractNumId="9">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1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2E54E2"/>
    <w:multiLevelType w:val="multilevel"/>
    <w:tmpl w:val="95E03720"/>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hint="default"/>
        <w:b w:val="0"/>
        <w:color w:val="auto"/>
      </w:rPr>
    </w:lvl>
    <w:lvl w:ilvl="2">
      <w:start w:val="1"/>
      <w:numFmt w:val="decimal"/>
      <w:pStyle w:val="OP111"/>
      <w:suff w:val="space"/>
      <w:lvlText w:val="%1.%2.%3"/>
      <w:lvlJc w:val="left"/>
      <w:pPr>
        <w:ind w:left="171"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CD0973"/>
    <w:multiLevelType w:val="multilevel"/>
    <w:tmpl w:val="475E64C0"/>
    <w:lvl w:ilvl="0">
      <w:start w:val="3"/>
      <w:numFmt w:val="decimal"/>
      <w:lvlText w:val="%1"/>
      <w:lvlJc w:val="left"/>
      <w:pPr>
        <w:ind w:left="360" w:hanging="360"/>
      </w:pPr>
      <w:rPr>
        <w:rFonts w:hint="default"/>
        <w:color w:val="000000" w:themeColor="text1"/>
      </w:rPr>
    </w:lvl>
    <w:lvl w:ilvl="1">
      <w:start w:val="7"/>
      <w:numFmt w:val="decimal"/>
      <w:lvlText w:val="%1.%2"/>
      <w:lvlJc w:val="left"/>
      <w:pPr>
        <w:ind w:left="1040" w:hanging="360"/>
      </w:pPr>
      <w:rPr>
        <w:rFonts w:hint="default"/>
        <w:color w:val="000000" w:themeColor="text1"/>
      </w:rPr>
    </w:lvl>
    <w:lvl w:ilvl="2">
      <w:start w:val="1"/>
      <w:numFmt w:val="decimal"/>
      <w:lvlText w:val="%1.%2.%3"/>
      <w:lvlJc w:val="left"/>
      <w:pPr>
        <w:ind w:left="2080" w:hanging="720"/>
      </w:pPr>
      <w:rPr>
        <w:rFonts w:hint="default"/>
        <w:color w:val="000000" w:themeColor="text1"/>
      </w:rPr>
    </w:lvl>
    <w:lvl w:ilvl="3">
      <w:start w:val="1"/>
      <w:numFmt w:val="decimal"/>
      <w:lvlText w:val="%1.%2.%3.%4"/>
      <w:lvlJc w:val="left"/>
      <w:pPr>
        <w:ind w:left="2760" w:hanging="720"/>
      </w:pPr>
      <w:rPr>
        <w:rFonts w:hint="default"/>
        <w:color w:val="000000" w:themeColor="text1"/>
      </w:rPr>
    </w:lvl>
    <w:lvl w:ilvl="4">
      <w:start w:val="1"/>
      <w:numFmt w:val="decimal"/>
      <w:lvlText w:val="%1.%2.%3.%4.%5"/>
      <w:lvlJc w:val="left"/>
      <w:pPr>
        <w:ind w:left="3800" w:hanging="1080"/>
      </w:pPr>
      <w:rPr>
        <w:rFonts w:hint="default"/>
        <w:color w:val="000000" w:themeColor="text1"/>
      </w:rPr>
    </w:lvl>
    <w:lvl w:ilvl="5">
      <w:start w:val="1"/>
      <w:numFmt w:val="decimal"/>
      <w:lvlText w:val="%1.%2.%3.%4.%5.%6"/>
      <w:lvlJc w:val="left"/>
      <w:pPr>
        <w:ind w:left="4480" w:hanging="1080"/>
      </w:pPr>
      <w:rPr>
        <w:rFonts w:hint="default"/>
        <w:color w:val="000000" w:themeColor="text1"/>
      </w:rPr>
    </w:lvl>
    <w:lvl w:ilvl="6">
      <w:start w:val="1"/>
      <w:numFmt w:val="decimal"/>
      <w:lvlText w:val="%1.%2.%3.%4.%5.%6.%7"/>
      <w:lvlJc w:val="left"/>
      <w:pPr>
        <w:ind w:left="5520" w:hanging="1440"/>
      </w:pPr>
      <w:rPr>
        <w:rFonts w:hint="default"/>
        <w:color w:val="000000" w:themeColor="text1"/>
      </w:rPr>
    </w:lvl>
    <w:lvl w:ilvl="7">
      <w:start w:val="1"/>
      <w:numFmt w:val="decimal"/>
      <w:lvlText w:val="%1.%2.%3.%4.%5.%6.%7.%8"/>
      <w:lvlJc w:val="left"/>
      <w:pPr>
        <w:ind w:left="6200" w:hanging="1440"/>
      </w:pPr>
      <w:rPr>
        <w:rFonts w:hint="default"/>
        <w:color w:val="000000" w:themeColor="text1"/>
      </w:rPr>
    </w:lvl>
    <w:lvl w:ilvl="8">
      <w:start w:val="1"/>
      <w:numFmt w:val="decimal"/>
      <w:lvlText w:val="%1.%2.%3.%4.%5.%6.%7.%8.%9"/>
      <w:lvlJc w:val="left"/>
      <w:pPr>
        <w:ind w:left="7240" w:hanging="1800"/>
      </w:pPr>
      <w:rPr>
        <w:rFonts w:hint="default"/>
        <w:color w:val="000000" w:themeColor="text1"/>
      </w:rPr>
    </w:lvl>
  </w:abstractNum>
  <w:abstractNum w:abstractNumId="13">
    <w:nsid w:val="31166528"/>
    <w:multiLevelType w:val="hybridMultilevel"/>
    <w:tmpl w:val="F7B46D72"/>
    <w:lvl w:ilvl="0" w:tplc="49386EC6">
      <w:start w:val="1"/>
      <w:numFmt w:val="bullet"/>
      <w:lvlText w:val="-"/>
      <w:lvlJc w:val="left"/>
      <w:pPr>
        <w:ind w:left="1429" w:hanging="360"/>
      </w:pPr>
      <w:rPr>
        <w:rFonts w:ascii="Times New Roman" w:hAnsi="Times New Roman" w:cs="Times New Roman" w:hint="default"/>
      </w:rPr>
    </w:lvl>
    <w:lvl w:ilvl="1" w:tplc="39CCB934" w:tentative="1">
      <w:start w:val="1"/>
      <w:numFmt w:val="bullet"/>
      <w:lvlText w:val="o"/>
      <w:lvlJc w:val="left"/>
      <w:pPr>
        <w:ind w:left="2149" w:hanging="360"/>
      </w:pPr>
      <w:rPr>
        <w:rFonts w:ascii="Courier New" w:hAnsi="Courier New" w:cs="Courier New" w:hint="default"/>
      </w:rPr>
    </w:lvl>
    <w:lvl w:ilvl="2" w:tplc="A1FE1ADA" w:tentative="1">
      <w:start w:val="1"/>
      <w:numFmt w:val="bullet"/>
      <w:lvlText w:val=""/>
      <w:lvlJc w:val="left"/>
      <w:pPr>
        <w:ind w:left="2869" w:hanging="360"/>
      </w:pPr>
      <w:rPr>
        <w:rFonts w:ascii="Wingdings" w:hAnsi="Wingdings" w:hint="default"/>
      </w:rPr>
    </w:lvl>
    <w:lvl w:ilvl="3" w:tplc="788E8366" w:tentative="1">
      <w:start w:val="1"/>
      <w:numFmt w:val="bullet"/>
      <w:lvlText w:val=""/>
      <w:lvlJc w:val="left"/>
      <w:pPr>
        <w:ind w:left="3589" w:hanging="360"/>
      </w:pPr>
      <w:rPr>
        <w:rFonts w:ascii="Symbol" w:hAnsi="Symbol" w:hint="default"/>
      </w:rPr>
    </w:lvl>
    <w:lvl w:ilvl="4" w:tplc="45F65ECA" w:tentative="1">
      <w:start w:val="1"/>
      <w:numFmt w:val="bullet"/>
      <w:lvlText w:val="o"/>
      <w:lvlJc w:val="left"/>
      <w:pPr>
        <w:ind w:left="4309" w:hanging="360"/>
      </w:pPr>
      <w:rPr>
        <w:rFonts w:ascii="Courier New" w:hAnsi="Courier New" w:cs="Courier New" w:hint="default"/>
      </w:rPr>
    </w:lvl>
    <w:lvl w:ilvl="5" w:tplc="C2E448BA" w:tentative="1">
      <w:start w:val="1"/>
      <w:numFmt w:val="bullet"/>
      <w:lvlText w:val=""/>
      <w:lvlJc w:val="left"/>
      <w:pPr>
        <w:ind w:left="5029" w:hanging="360"/>
      </w:pPr>
      <w:rPr>
        <w:rFonts w:ascii="Wingdings" w:hAnsi="Wingdings" w:hint="default"/>
      </w:rPr>
    </w:lvl>
    <w:lvl w:ilvl="6" w:tplc="8D38FE6A" w:tentative="1">
      <w:start w:val="1"/>
      <w:numFmt w:val="bullet"/>
      <w:lvlText w:val=""/>
      <w:lvlJc w:val="left"/>
      <w:pPr>
        <w:ind w:left="5749" w:hanging="360"/>
      </w:pPr>
      <w:rPr>
        <w:rFonts w:ascii="Symbol" w:hAnsi="Symbol" w:hint="default"/>
      </w:rPr>
    </w:lvl>
    <w:lvl w:ilvl="7" w:tplc="D66C9BA6" w:tentative="1">
      <w:start w:val="1"/>
      <w:numFmt w:val="bullet"/>
      <w:lvlText w:val="o"/>
      <w:lvlJc w:val="left"/>
      <w:pPr>
        <w:ind w:left="6469" w:hanging="360"/>
      </w:pPr>
      <w:rPr>
        <w:rFonts w:ascii="Courier New" w:hAnsi="Courier New" w:cs="Courier New" w:hint="default"/>
      </w:rPr>
    </w:lvl>
    <w:lvl w:ilvl="8" w:tplc="A232E7D8" w:tentative="1">
      <w:start w:val="1"/>
      <w:numFmt w:val="bullet"/>
      <w:lvlText w:val=""/>
      <w:lvlJc w:val="left"/>
      <w:pPr>
        <w:ind w:left="7189" w:hanging="360"/>
      </w:pPr>
      <w:rPr>
        <w:rFonts w:ascii="Wingdings" w:hAnsi="Wingdings" w:hint="default"/>
      </w:rPr>
    </w:lvl>
  </w:abstractNum>
  <w:abstractNum w:abstractNumId="14">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5">
    <w:nsid w:val="34A00C79"/>
    <w:multiLevelType w:val="hybridMultilevel"/>
    <w:tmpl w:val="5DC02B6E"/>
    <w:lvl w:ilvl="0" w:tplc="E146C040">
      <w:start w:val="1"/>
      <w:numFmt w:val="bullet"/>
      <w:lvlText w:val=""/>
      <w:lvlJc w:val="left"/>
      <w:pPr>
        <w:ind w:left="720" w:hanging="360"/>
      </w:pPr>
      <w:rPr>
        <w:rFonts w:ascii="Symbol" w:hAnsi="Symbol" w:hint="default"/>
      </w:rPr>
    </w:lvl>
    <w:lvl w:ilvl="1" w:tplc="CC766B62" w:tentative="1">
      <w:start w:val="1"/>
      <w:numFmt w:val="bullet"/>
      <w:lvlText w:val="o"/>
      <w:lvlJc w:val="left"/>
      <w:pPr>
        <w:ind w:left="1440" w:hanging="360"/>
      </w:pPr>
      <w:rPr>
        <w:rFonts w:ascii="Courier New" w:hAnsi="Courier New" w:hint="default"/>
      </w:rPr>
    </w:lvl>
    <w:lvl w:ilvl="2" w:tplc="2E7A73CC" w:tentative="1">
      <w:start w:val="1"/>
      <w:numFmt w:val="bullet"/>
      <w:lvlText w:val=""/>
      <w:lvlJc w:val="left"/>
      <w:pPr>
        <w:ind w:left="2160" w:hanging="360"/>
      </w:pPr>
      <w:rPr>
        <w:rFonts w:ascii="Wingdings" w:hAnsi="Wingdings" w:hint="default"/>
      </w:rPr>
    </w:lvl>
    <w:lvl w:ilvl="3" w:tplc="FD684D26" w:tentative="1">
      <w:start w:val="1"/>
      <w:numFmt w:val="bullet"/>
      <w:lvlText w:val=""/>
      <w:lvlJc w:val="left"/>
      <w:pPr>
        <w:ind w:left="2880" w:hanging="360"/>
      </w:pPr>
      <w:rPr>
        <w:rFonts w:ascii="Symbol" w:hAnsi="Symbol" w:hint="default"/>
      </w:rPr>
    </w:lvl>
    <w:lvl w:ilvl="4" w:tplc="429CC1F6">
      <w:start w:val="1"/>
      <w:numFmt w:val="bullet"/>
      <w:lvlText w:val="o"/>
      <w:lvlJc w:val="left"/>
      <w:pPr>
        <w:ind w:left="3600" w:hanging="360"/>
      </w:pPr>
      <w:rPr>
        <w:rFonts w:ascii="Courier New" w:hAnsi="Courier New" w:hint="default"/>
      </w:rPr>
    </w:lvl>
    <w:lvl w:ilvl="5" w:tplc="8D349C94" w:tentative="1">
      <w:start w:val="1"/>
      <w:numFmt w:val="bullet"/>
      <w:lvlText w:val=""/>
      <w:lvlJc w:val="left"/>
      <w:pPr>
        <w:ind w:left="4320" w:hanging="360"/>
      </w:pPr>
      <w:rPr>
        <w:rFonts w:ascii="Wingdings" w:hAnsi="Wingdings" w:hint="default"/>
      </w:rPr>
    </w:lvl>
    <w:lvl w:ilvl="6" w:tplc="89200DB4" w:tentative="1">
      <w:start w:val="1"/>
      <w:numFmt w:val="bullet"/>
      <w:lvlText w:val=""/>
      <w:lvlJc w:val="left"/>
      <w:pPr>
        <w:ind w:left="5040" w:hanging="360"/>
      </w:pPr>
      <w:rPr>
        <w:rFonts w:ascii="Symbol" w:hAnsi="Symbol" w:hint="default"/>
      </w:rPr>
    </w:lvl>
    <w:lvl w:ilvl="7" w:tplc="02CCA6EC" w:tentative="1">
      <w:start w:val="1"/>
      <w:numFmt w:val="bullet"/>
      <w:lvlText w:val="o"/>
      <w:lvlJc w:val="left"/>
      <w:pPr>
        <w:ind w:left="5760" w:hanging="360"/>
      </w:pPr>
      <w:rPr>
        <w:rFonts w:ascii="Courier New" w:hAnsi="Courier New" w:hint="default"/>
      </w:rPr>
    </w:lvl>
    <w:lvl w:ilvl="8" w:tplc="5D66A886" w:tentative="1">
      <w:start w:val="1"/>
      <w:numFmt w:val="bullet"/>
      <w:lvlText w:val=""/>
      <w:lvlJc w:val="left"/>
      <w:pPr>
        <w:ind w:left="6480" w:hanging="360"/>
      </w:pPr>
      <w:rPr>
        <w:rFonts w:ascii="Wingdings" w:hAnsi="Wingdings" w:hint="default"/>
      </w:rPr>
    </w:lvl>
  </w:abstractNum>
  <w:abstractNum w:abstractNumId="16">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7">
    <w:nsid w:val="3A686D2E"/>
    <w:multiLevelType w:val="hybridMultilevel"/>
    <w:tmpl w:val="B1A45728"/>
    <w:lvl w:ilvl="0" w:tplc="3DF683CE">
      <w:start w:val="1"/>
      <w:numFmt w:val="bullet"/>
      <w:lvlText w:val="-"/>
      <w:lvlJc w:val="left"/>
      <w:pPr>
        <w:ind w:left="1429" w:hanging="360"/>
      </w:pPr>
      <w:rPr>
        <w:rFonts w:ascii="Times New Roman" w:hAnsi="Times New Roman" w:cs="Times New Roman" w:hint="default"/>
      </w:rPr>
    </w:lvl>
    <w:lvl w:ilvl="1" w:tplc="FC3625F6" w:tentative="1">
      <w:start w:val="1"/>
      <w:numFmt w:val="bullet"/>
      <w:lvlText w:val="o"/>
      <w:lvlJc w:val="left"/>
      <w:pPr>
        <w:ind w:left="2149" w:hanging="360"/>
      </w:pPr>
      <w:rPr>
        <w:rFonts w:ascii="Courier New" w:hAnsi="Courier New" w:cs="Courier New" w:hint="default"/>
      </w:rPr>
    </w:lvl>
    <w:lvl w:ilvl="2" w:tplc="91922A2E" w:tentative="1">
      <w:start w:val="1"/>
      <w:numFmt w:val="bullet"/>
      <w:lvlText w:val=""/>
      <w:lvlJc w:val="left"/>
      <w:pPr>
        <w:ind w:left="2869" w:hanging="360"/>
      </w:pPr>
      <w:rPr>
        <w:rFonts w:ascii="Wingdings" w:hAnsi="Wingdings" w:hint="default"/>
      </w:rPr>
    </w:lvl>
    <w:lvl w:ilvl="3" w:tplc="759C610C" w:tentative="1">
      <w:start w:val="1"/>
      <w:numFmt w:val="bullet"/>
      <w:lvlText w:val=""/>
      <w:lvlJc w:val="left"/>
      <w:pPr>
        <w:ind w:left="3589" w:hanging="360"/>
      </w:pPr>
      <w:rPr>
        <w:rFonts w:ascii="Symbol" w:hAnsi="Symbol" w:hint="default"/>
      </w:rPr>
    </w:lvl>
    <w:lvl w:ilvl="4" w:tplc="84EA79A8" w:tentative="1">
      <w:start w:val="1"/>
      <w:numFmt w:val="bullet"/>
      <w:lvlText w:val="o"/>
      <w:lvlJc w:val="left"/>
      <w:pPr>
        <w:ind w:left="4309" w:hanging="360"/>
      </w:pPr>
      <w:rPr>
        <w:rFonts w:ascii="Courier New" w:hAnsi="Courier New" w:cs="Courier New" w:hint="default"/>
      </w:rPr>
    </w:lvl>
    <w:lvl w:ilvl="5" w:tplc="AD16A870" w:tentative="1">
      <w:start w:val="1"/>
      <w:numFmt w:val="bullet"/>
      <w:lvlText w:val=""/>
      <w:lvlJc w:val="left"/>
      <w:pPr>
        <w:ind w:left="5029" w:hanging="360"/>
      </w:pPr>
      <w:rPr>
        <w:rFonts w:ascii="Wingdings" w:hAnsi="Wingdings" w:hint="default"/>
      </w:rPr>
    </w:lvl>
    <w:lvl w:ilvl="6" w:tplc="5F00EAF2" w:tentative="1">
      <w:start w:val="1"/>
      <w:numFmt w:val="bullet"/>
      <w:lvlText w:val=""/>
      <w:lvlJc w:val="left"/>
      <w:pPr>
        <w:ind w:left="5749" w:hanging="360"/>
      </w:pPr>
      <w:rPr>
        <w:rFonts w:ascii="Symbol" w:hAnsi="Symbol" w:hint="default"/>
      </w:rPr>
    </w:lvl>
    <w:lvl w:ilvl="7" w:tplc="0472FE50" w:tentative="1">
      <w:start w:val="1"/>
      <w:numFmt w:val="bullet"/>
      <w:lvlText w:val="o"/>
      <w:lvlJc w:val="left"/>
      <w:pPr>
        <w:ind w:left="6469" w:hanging="360"/>
      </w:pPr>
      <w:rPr>
        <w:rFonts w:ascii="Courier New" w:hAnsi="Courier New" w:cs="Courier New" w:hint="default"/>
      </w:rPr>
    </w:lvl>
    <w:lvl w:ilvl="8" w:tplc="E41EF4E4" w:tentative="1">
      <w:start w:val="1"/>
      <w:numFmt w:val="bullet"/>
      <w:lvlText w:val=""/>
      <w:lvlJc w:val="left"/>
      <w:pPr>
        <w:ind w:left="7189" w:hanging="360"/>
      </w:pPr>
      <w:rPr>
        <w:rFonts w:ascii="Wingdings" w:hAnsi="Wingdings" w:hint="default"/>
      </w:rPr>
    </w:lvl>
  </w:abstractNum>
  <w:abstractNum w:abstractNumId="18">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19">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C01830"/>
    <w:multiLevelType w:val="hybridMultilevel"/>
    <w:tmpl w:val="74C2C286"/>
    <w:lvl w:ilvl="0" w:tplc="80500846">
      <w:start w:val="1"/>
      <w:numFmt w:val="decimal"/>
      <w:lvlText w:val="%1)"/>
      <w:lvlJc w:val="left"/>
      <w:pPr>
        <w:ind w:left="1040" w:hanging="360"/>
      </w:pPr>
      <w:rPr>
        <w:rFonts w:hint="default"/>
      </w:rPr>
    </w:lvl>
    <w:lvl w:ilvl="1" w:tplc="B6D20FFA" w:tentative="1">
      <w:start w:val="1"/>
      <w:numFmt w:val="lowerLetter"/>
      <w:lvlText w:val="%2."/>
      <w:lvlJc w:val="left"/>
      <w:pPr>
        <w:ind w:left="1760" w:hanging="360"/>
      </w:pPr>
    </w:lvl>
    <w:lvl w:ilvl="2" w:tplc="2E909930" w:tentative="1">
      <w:start w:val="1"/>
      <w:numFmt w:val="lowerRoman"/>
      <w:lvlText w:val="%3."/>
      <w:lvlJc w:val="right"/>
      <w:pPr>
        <w:ind w:left="2480" w:hanging="180"/>
      </w:pPr>
    </w:lvl>
    <w:lvl w:ilvl="3" w:tplc="5F86FE1A" w:tentative="1">
      <w:start w:val="1"/>
      <w:numFmt w:val="decimal"/>
      <w:lvlText w:val="%4."/>
      <w:lvlJc w:val="left"/>
      <w:pPr>
        <w:ind w:left="3200" w:hanging="360"/>
      </w:pPr>
    </w:lvl>
    <w:lvl w:ilvl="4" w:tplc="E14836B8" w:tentative="1">
      <w:start w:val="1"/>
      <w:numFmt w:val="lowerLetter"/>
      <w:lvlText w:val="%5."/>
      <w:lvlJc w:val="left"/>
      <w:pPr>
        <w:ind w:left="3920" w:hanging="360"/>
      </w:pPr>
    </w:lvl>
    <w:lvl w:ilvl="5" w:tplc="BBE4BB8E" w:tentative="1">
      <w:start w:val="1"/>
      <w:numFmt w:val="lowerRoman"/>
      <w:lvlText w:val="%6."/>
      <w:lvlJc w:val="right"/>
      <w:pPr>
        <w:ind w:left="4640" w:hanging="180"/>
      </w:pPr>
    </w:lvl>
    <w:lvl w:ilvl="6" w:tplc="EEB06C14" w:tentative="1">
      <w:start w:val="1"/>
      <w:numFmt w:val="decimal"/>
      <w:lvlText w:val="%7."/>
      <w:lvlJc w:val="left"/>
      <w:pPr>
        <w:ind w:left="5360" w:hanging="360"/>
      </w:pPr>
    </w:lvl>
    <w:lvl w:ilvl="7" w:tplc="B5AAC0C2" w:tentative="1">
      <w:start w:val="1"/>
      <w:numFmt w:val="lowerLetter"/>
      <w:lvlText w:val="%8."/>
      <w:lvlJc w:val="left"/>
      <w:pPr>
        <w:ind w:left="6080" w:hanging="360"/>
      </w:pPr>
    </w:lvl>
    <w:lvl w:ilvl="8" w:tplc="8842D758" w:tentative="1">
      <w:start w:val="1"/>
      <w:numFmt w:val="lowerRoman"/>
      <w:lvlText w:val="%9."/>
      <w:lvlJc w:val="right"/>
      <w:pPr>
        <w:ind w:left="6800" w:hanging="180"/>
      </w:pPr>
    </w:lvl>
  </w:abstractNum>
  <w:abstractNum w:abstractNumId="22">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23">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4">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5">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6">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7">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8">
    <w:nsid w:val="736C4137"/>
    <w:multiLevelType w:val="hybridMultilevel"/>
    <w:tmpl w:val="3DBE0CE6"/>
    <w:lvl w:ilvl="0" w:tplc="66A643BE">
      <w:start w:val="1"/>
      <w:numFmt w:val="bullet"/>
      <w:lvlText w:val="-"/>
      <w:lvlJc w:val="left"/>
      <w:pPr>
        <w:ind w:left="1429" w:hanging="360"/>
      </w:pPr>
      <w:rPr>
        <w:rFonts w:ascii="Times New Roman" w:hAnsi="Times New Roman" w:cs="Times New Roman" w:hint="default"/>
      </w:rPr>
    </w:lvl>
    <w:lvl w:ilvl="1" w:tplc="46DAAA8C" w:tentative="1">
      <w:start w:val="1"/>
      <w:numFmt w:val="bullet"/>
      <w:lvlText w:val="o"/>
      <w:lvlJc w:val="left"/>
      <w:pPr>
        <w:ind w:left="2149" w:hanging="360"/>
      </w:pPr>
      <w:rPr>
        <w:rFonts w:ascii="Courier New" w:hAnsi="Courier New" w:cs="Courier New" w:hint="default"/>
      </w:rPr>
    </w:lvl>
    <w:lvl w:ilvl="2" w:tplc="57C207A4" w:tentative="1">
      <w:start w:val="1"/>
      <w:numFmt w:val="bullet"/>
      <w:lvlText w:val=""/>
      <w:lvlJc w:val="left"/>
      <w:pPr>
        <w:ind w:left="2869" w:hanging="360"/>
      </w:pPr>
      <w:rPr>
        <w:rFonts w:ascii="Wingdings" w:hAnsi="Wingdings" w:hint="default"/>
      </w:rPr>
    </w:lvl>
    <w:lvl w:ilvl="3" w:tplc="723617EE" w:tentative="1">
      <w:start w:val="1"/>
      <w:numFmt w:val="bullet"/>
      <w:lvlText w:val=""/>
      <w:lvlJc w:val="left"/>
      <w:pPr>
        <w:ind w:left="3589" w:hanging="360"/>
      </w:pPr>
      <w:rPr>
        <w:rFonts w:ascii="Symbol" w:hAnsi="Symbol" w:hint="default"/>
      </w:rPr>
    </w:lvl>
    <w:lvl w:ilvl="4" w:tplc="53705AFC" w:tentative="1">
      <w:start w:val="1"/>
      <w:numFmt w:val="bullet"/>
      <w:lvlText w:val="o"/>
      <w:lvlJc w:val="left"/>
      <w:pPr>
        <w:ind w:left="4309" w:hanging="360"/>
      </w:pPr>
      <w:rPr>
        <w:rFonts w:ascii="Courier New" w:hAnsi="Courier New" w:cs="Courier New" w:hint="default"/>
      </w:rPr>
    </w:lvl>
    <w:lvl w:ilvl="5" w:tplc="DD78D5FA" w:tentative="1">
      <w:start w:val="1"/>
      <w:numFmt w:val="bullet"/>
      <w:lvlText w:val=""/>
      <w:lvlJc w:val="left"/>
      <w:pPr>
        <w:ind w:left="5029" w:hanging="360"/>
      </w:pPr>
      <w:rPr>
        <w:rFonts w:ascii="Wingdings" w:hAnsi="Wingdings" w:hint="default"/>
      </w:rPr>
    </w:lvl>
    <w:lvl w:ilvl="6" w:tplc="81EE1B7A" w:tentative="1">
      <w:start w:val="1"/>
      <w:numFmt w:val="bullet"/>
      <w:lvlText w:val=""/>
      <w:lvlJc w:val="left"/>
      <w:pPr>
        <w:ind w:left="5749" w:hanging="360"/>
      </w:pPr>
      <w:rPr>
        <w:rFonts w:ascii="Symbol" w:hAnsi="Symbol" w:hint="default"/>
      </w:rPr>
    </w:lvl>
    <w:lvl w:ilvl="7" w:tplc="6FA23BA0" w:tentative="1">
      <w:start w:val="1"/>
      <w:numFmt w:val="bullet"/>
      <w:lvlText w:val="o"/>
      <w:lvlJc w:val="left"/>
      <w:pPr>
        <w:ind w:left="6469" w:hanging="360"/>
      </w:pPr>
      <w:rPr>
        <w:rFonts w:ascii="Courier New" w:hAnsi="Courier New" w:cs="Courier New" w:hint="default"/>
      </w:rPr>
    </w:lvl>
    <w:lvl w:ilvl="8" w:tplc="C060DB5C" w:tentative="1">
      <w:start w:val="1"/>
      <w:numFmt w:val="bullet"/>
      <w:lvlText w:val=""/>
      <w:lvlJc w:val="left"/>
      <w:pPr>
        <w:ind w:left="7189" w:hanging="360"/>
      </w:pPr>
      <w:rPr>
        <w:rFonts w:ascii="Wingdings" w:hAnsi="Wingdings" w:hint="default"/>
      </w:rPr>
    </w:lvl>
  </w:abstractNum>
  <w:abstractNum w:abstractNumId="29">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abstractNum w:abstractNumId="30">
    <w:nsid w:val="75D54AFC"/>
    <w:multiLevelType w:val="hybridMultilevel"/>
    <w:tmpl w:val="FA24F5AE"/>
    <w:lvl w:ilvl="0" w:tplc="A190833E">
      <w:start w:val="1"/>
      <w:numFmt w:val="bullet"/>
      <w:lvlText w:val="-"/>
      <w:lvlJc w:val="left"/>
      <w:pPr>
        <w:ind w:left="1429" w:hanging="360"/>
      </w:pPr>
      <w:rPr>
        <w:rFonts w:ascii="Times New Roman" w:hAnsi="Times New Roman" w:cs="Times New Roman" w:hint="default"/>
      </w:rPr>
    </w:lvl>
    <w:lvl w:ilvl="1" w:tplc="4B7AF8D0" w:tentative="1">
      <w:start w:val="1"/>
      <w:numFmt w:val="bullet"/>
      <w:lvlText w:val="o"/>
      <w:lvlJc w:val="left"/>
      <w:pPr>
        <w:ind w:left="2149" w:hanging="360"/>
      </w:pPr>
      <w:rPr>
        <w:rFonts w:ascii="Courier New" w:hAnsi="Courier New" w:cs="Courier New" w:hint="default"/>
      </w:rPr>
    </w:lvl>
    <w:lvl w:ilvl="2" w:tplc="EA7EA498" w:tentative="1">
      <w:start w:val="1"/>
      <w:numFmt w:val="bullet"/>
      <w:lvlText w:val=""/>
      <w:lvlJc w:val="left"/>
      <w:pPr>
        <w:ind w:left="2869" w:hanging="360"/>
      </w:pPr>
      <w:rPr>
        <w:rFonts w:ascii="Wingdings" w:hAnsi="Wingdings" w:hint="default"/>
      </w:rPr>
    </w:lvl>
    <w:lvl w:ilvl="3" w:tplc="E152B314" w:tentative="1">
      <w:start w:val="1"/>
      <w:numFmt w:val="bullet"/>
      <w:lvlText w:val=""/>
      <w:lvlJc w:val="left"/>
      <w:pPr>
        <w:ind w:left="3589" w:hanging="360"/>
      </w:pPr>
      <w:rPr>
        <w:rFonts w:ascii="Symbol" w:hAnsi="Symbol" w:hint="default"/>
      </w:rPr>
    </w:lvl>
    <w:lvl w:ilvl="4" w:tplc="76D42AE8" w:tentative="1">
      <w:start w:val="1"/>
      <w:numFmt w:val="bullet"/>
      <w:lvlText w:val="o"/>
      <w:lvlJc w:val="left"/>
      <w:pPr>
        <w:ind w:left="4309" w:hanging="360"/>
      </w:pPr>
      <w:rPr>
        <w:rFonts w:ascii="Courier New" w:hAnsi="Courier New" w:cs="Courier New" w:hint="default"/>
      </w:rPr>
    </w:lvl>
    <w:lvl w:ilvl="5" w:tplc="6E3ED078" w:tentative="1">
      <w:start w:val="1"/>
      <w:numFmt w:val="bullet"/>
      <w:lvlText w:val=""/>
      <w:lvlJc w:val="left"/>
      <w:pPr>
        <w:ind w:left="5029" w:hanging="360"/>
      </w:pPr>
      <w:rPr>
        <w:rFonts w:ascii="Wingdings" w:hAnsi="Wingdings" w:hint="default"/>
      </w:rPr>
    </w:lvl>
    <w:lvl w:ilvl="6" w:tplc="37CE53D0" w:tentative="1">
      <w:start w:val="1"/>
      <w:numFmt w:val="bullet"/>
      <w:lvlText w:val=""/>
      <w:lvlJc w:val="left"/>
      <w:pPr>
        <w:ind w:left="5749" w:hanging="360"/>
      </w:pPr>
      <w:rPr>
        <w:rFonts w:ascii="Symbol" w:hAnsi="Symbol" w:hint="default"/>
      </w:rPr>
    </w:lvl>
    <w:lvl w:ilvl="7" w:tplc="AE28B348" w:tentative="1">
      <w:start w:val="1"/>
      <w:numFmt w:val="bullet"/>
      <w:lvlText w:val="o"/>
      <w:lvlJc w:val="left"/>
      <w:pPr>
        <w:ind w:left="6469" w:hanging="360"/>
      </w:pPr>
      <w:rPr>
        <w:rFonts w:ascii="Courier New" w:hAnsi="Courier New" w:cs="Courier New" w:hint="default"/>
      </w:rPr>
    </w:lvl>
    <w:lvl w:ilvl="8" w:tplc="87E856F4" w:tentative="1">
      <w:start w:val="1"/>
      <w:numFmt w:val="bullet"/>
      <w:lvlText w:val=""/>
      <w:lvlJc w:val="left"/>
      <w:pPr>
        <w:ind w:left="7189" w:hanging="360"/>
      </w:pPr>
      <w:rPr>
        <w:rFonts w:ascii="Wingdings" w:hAnsi="Wingdings" w:hint="default"/>
      </w:rPr>
    </w:lvl>
  </w:abstractNum>
  <w:abstractNum w:abstractNumId="31">
    <w:nsid w:val="766C539F"/>
    <w:multiLevelType w:val="hybridMultilevel"/>
    <w:tmpl w:val="9A1EDB96"/>
    <w:lvl w:ilvl="0" w:tplc="A0463F74">
      <w:start w:val="1"/>
      <w:numFmt w:val="bullet"/>
      <w:lvlText w:val="-"/>
      <w:lvlJc w:val="left"/>
      <w:pPr>
        <w:ind w:left="1429" w:hanging="360"/>
      </w:pPr>
      <w:rPr>
        <w:rFonts w:ascii="Times New Roman" w:hAnsi="Times New Roman" w:cs="Times New Roman" w:hint="default"/>
      </w:rPr>
    </w:lvl>
    <w:lvl w:ilvl="1" w:tplc="9E469078" w:tentative="1">
      <w:start w:val="1"/>
      <w:numFmt w:val="bullet"/>
      <w:lvlText w:val="o"/>
      <w:lvlJc w:val="left"/>
      <w:pPr>
        <w:ind w:left="2149" w:hanging="360"/>
      </w:pPr>
      <w:rPr>
        <w:rFonts w:ascii="Courier New" w:hAnsi="Courier New" w:cs="Courier New" w:hint="default"/>
      </w:rPr>
    </w:lvl>
    <w:lvl w:ilvl="2" w:tplc="E7484378" w:tentative="1">
      <w:start w:val="1"/>
      <w:numFmt w:val="bullet"/>
      <w:lvlText w:val=""/>
      <w:lvlJc w:val="left"/>
      <w:pPr>
        <w:ind w:left="2869" w:hanging="360"/>
      </w:pPr>
      <w:rPr>
        <w:rFonts w:ascii="Wingdings" w:hAnsi="Wingdings" w:hint="default"/>
      </w:rPr>
    </w:lvl>
    <w:lvl w:ilvl="3" w:tplc="D646FA16" w:tentative="1">
      <w:start w:val="1"/>
      <w:numFmt w:val="bullet"/>
      <w:lvlText w:val=""/>
      <w:lvlJc w:val="left"/>
      <w:pPr>
        <w:ind w:left="3589" w:hanging="360"/>
      </w:pPr>
      <w:rPr>
        <w:rFonts w:ascii="Symbol" w:hAnsi="Symbol" w:hint="default"/>
      </w:rPr>
    </w:lvl>
    <w:lvl w:ilvl="4" w:tplc="C010B32C" w:tentative="1">
      <w:start w:val="1"/>
      <w:numFmt w:val="bullet"/>
      <w:lvlText w:val="o"/>
      <w:lvlJc w:val="left"/>
      <w:pPr>
        <w:ind w:left="4309" w:hanging="360"/>
      </w:pPr>
      <w:rPr>
        <w:rFonts w:ascii="Courier New" w:hAnsi="Courier New" w:cs="Courier New" w:hint="default"/>
      </w:rPr>
    </w:lvl>
    <w:lvl w:ilvl="5" w:tplc="19BEE4DA" w:tentative="1">
      <w:start w:val="1"/>
      <w:numFmt w:val="bullet"/>
      <w:lvlText w:val=""/>
      <w:lvlJc w:val="left"/>
      <w:pPr>
        <w:ind w:left="5029" w:hanging="360"/>
      </w:pPr>
      <w:rPr>
        <w:rFonts w:ascii="Wingdings" w:hAnsi="Wingdings" w:hint="default"/>
      </w:rPr>
    </w:lvl>
    <w:lvl w:ilvl="6" w:tplc="24E6F420" w:tentative="1">
      <w:start w:val="1"/>
      <w:numFmt w:val="bullet"/>
      <w:lvlText w:val=""/>
      <w:lvlJc w:val="left"/>
      <w:pPr>
        <w:ind w:left="5749" w:hanging="360"/>
      </w:pPr>
      <w:rPr>
        <w:rFonts w:ascii="Symbol" w:hAnsi="Symbol" w:hint="default"/>
      </w:rPr>
    </w:lvl>
    <w:lvl w:ilvl="7" w:tplc="F328EA30" w:tentative="1">
      <w:start w:val="1"/>
      <w:numFmt w:val="bullet"/>
      <w:lvlText w:val="o"/>
      <w:lvlJc w:val="left"/>
      <w:pPr>
        <w:ind w:left="6469" w:hanging="360"/>
      </w:pPr>
      <w:rPr>
        <w:rFonts w:ascii="Courier New" w:hAnsi="Courier New" w:cs="Courier New" w:hint="default"/>
      </w:rPr>
    </w:lvl>
    <w:lvl w:ilvl="8" w:tplc="FC32C6D6" w:tentative="1">
      <w:start w:val="1"/>
      <w:numFmt w:val="bullet"/>
      <w:lvlText w:val=""/>
      <w:lvlJc w:val="left"/>
      <w:pPr>
        <w:ind w:left="7189" w:hanging="360"/>
      </w:pPr>
      <w:rPr>
        <w:rFonts w:ascii="Wingdings" w:hAnsi="Wingdings" w:hint="default"/>
      </w:rPr>
    </w:lvl>
  </w:abstractNum>
  <w:abstractNum w:abstractNumId="32">
    <w:nsid w:val="79D530B0"/>
    <w:multiLevelType w:val="multilevel"/>
    <w:tmpl w:val="004A7582"/>
    <w:lvl w:ilvl="0">
      <w:start w:val="1"/>
      <w:numFmt w:val="decimal"/>
      <w:lvlText w:val="%1."/>
      <w:lvlJc w:val="left"/>
      <w:pPr>
        <w:ind w:left="360" w:hanging="360"/>
      </w:pPr>
      <w:rPr>
        <w:rFonts w:ascii="Franklin Gothic Book" w:hAnsi="Franklin Gothic Book"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11"/>
  </w:num>
  <w:num w:numId="3">
    <w:abstractNumId w:val="20"/>
  </w:num>
  <w:num w:numId="4">
    <w:abstractNumId w:val="10"/>
  </w:num>
  <w:num w:numId="5">
    <w:abstractNumId w:val="1"/>
  </w:num>
  <w:num w:numId="6">
    <w:abstractNumId w:val="2"/>
  </w:num>
  <w:num w:numId="7">
    <w:abstractNumId w:val="8"/>
    <w:lvlOverride w:ilvl="0">
      <w:startOverride w:val="1"/>
    </w:lvlOverride>
  </w:num>
  <w:num w:numId="8">
    <w:abstractNumId w:val="15"/>
  </w:num>
  <w:num w:numId="9">
    <w:abstractNumId w:val="27"/>
  </w:num>
  <w:num w:numId="10">
    <w:abstractNumId w:val="19"/>
  </w:num>
  <w:num w:numId="11">
    <w:abstractNumId w:val="11"/>
    <w:lvlOverride w:ilvl="0">
      <w:startOverride w:val="4"/>
    </w:lvlOverride>
    <w:lvlOverride w:ilvl="1">
      <w:startOverride w:val="1"/>
    </w:lvlOverride>
    <w:lvlOverride w:ilvl="2">
      <w:startOverride w:val="2"/>
    </w:lvlOverride>
  </w:num>
  <w:num w:numId="12">
    <w:abstractNumId w:val="11"/>
    <w:lvlOverride w:ilvl="0">
      <w:startOverride w:val="4"/>
    </w:lvlOverride>
    <w:lvlOverride w:ilvl="1">
      <w:startOverride w:val="1"/>
    </w:lvlOverride>
    <w:lvlOverride w:ilvl="2">
      <w:startOverride w:val="3"/>
    </w:lvlOverride>
  </w:num>
  <w:num w:numId="13">
    <w:abstractNumId w:val="11"/>
    <w:lvlOverride w:ilvl="0">
      <w:startOverride w:val="4"/>
    </w:lvlOverride>
    <w:lvlOverride w:ilvl="1">
      <w:startOverride w:val="1"/>
    </w:lvlOverride>
    <w:lvlOverride w:ilvl="2">
      <w:startOverride w:val="4"/>
    </w:lvlOverride>
  </w:num>
  <w:num w:numId="14">
    <w:abstractNumId w:val="8"/>
  </w:num>
  <w:num w:numId="15">
    <w:abstractNumId w:val="11"/>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1"/>
  </w:num>
  <w:num w:numId="20">
    <w:abstractNumId w:val="25"/>
  </w:num>
  <w:num w:numId="21">
    <w:abstractNumId w:val="29"/>
  </w:num>
  <w:num w:numId="22">
    <w:abstractNumId w:val="30"/>
  </w:num>
  <w:num w:numId="23">
    <w:abstractNumId w:val="24"/>
  </w:num>
  <w:num w:numId="24">
    <w:abstractNumId w:val="14"/>
  </w:num>
  <w:num w:numId="25">
    <w:abstractNumId w:val="18"/>
  </w:num>
  <w:num w:numId="26">
    <w:abstractNumId w:val="28"/>
  </w:num>
  <w:num w:numId="27">
    <w:abstractNumId w:val="9"/>
  </w:num>
  <w:num w:numId="28">
    <w:abstractNumId w:val="13"/>
  </w:num>
  <w:num w:numId="29">
    <w:abstractNumId w:val="7"/>
  </w:num>
  <w:num w:numId="30">
    <w:abstractNumId w:val="17"/>
  </w:num>
  <w:num w:numId="31">
    <w:abstractNumId w:val="4"/>
  </w:num>
  <w:num w:numId="32">
    <w:abstractNumId w:val="22"/>
  </w:num>
  <w:num w:numId="33">
    <w:abstractNumId w:val="3"/>
  </w:num>
  <w:num w:numId="34">
    <w:abstractNumId w:val="32"/>
  </w:num>
  <w:num w:numId="35">
    <w:abstractNumId w:val="26"/>
  </w:num>
  <w:num w:numId="36">
    <w:abstractNumId w:val="11"/>
  </w:num>
  <w:num w:numId="37">
    <w:abstractNumId w:val="11"/>
  </w:num>
  <w:num w:numId="38">
    <w:abstractNumId w:val="6"/>
  </w:num>
  <w:num w:numId="39">
    <w:abstractNumId w:val="0"/>
  </w:num>
  <w:num w:numId="40">
    <w:abstractNumId w:val="5"/>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BA"/>
    <w:rsid w:val="000A454E"/>
    <w:rsid w:val="0010250A"/>
    <w:rsid w:val="00102BD7"/>
    <w:rsid w:val="002E3AD1"/>
    <w:rsid w:val="00385280"/>
    <w:rsid w:val="003B3CFE"/>
    <w:rsid w:val="003F19A5"/>
    <w:rsid w:val="0046260C"/>
    <w:rsid w:val="005D357A"/>
    <w:rsid w:val="006D1CE1"/>
    <w:rsid w:val="007570EA"/>
    <w:rsid w:val="00865122"/>
    <w:rsid w:val="0092154C"/>
    <w:rsid w:val="00996734"/>
    <w:rsid w:val="00A30D94"/>
    <w:rsid w:val="00AC3820"/>
    <w:rsid w:val="00B917D9"/>
    <w:rsid w:val="00BC0878"/>
    <w:rsid w:val="00CA098B"/>
    <w:rsid w:val="00E727B3"/>
    <w:rsid w:val="00F331BA"/>
    <w:rsid w:val="00F47122"/>
    <w:rsid w:val="00F47D8B"/>
    <w:rsid w:val="00F8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basedOn w:val="a6"/>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basedOn w:val="a6"/>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basedOn w:val="a6"/>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F26766"/>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basedOn w:val="a6"/>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basedOn w:val="a6"/>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basedOn w:val="a6"/>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basedOn w:val="a6"/>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basedOn w:val="a6"/>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basedOn w:val="a6"/>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basedOn w:val="a6"/>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basedOn w:val="a6"/>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basedOn w:val="afe"/>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basedOn w:val="a6"/>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basedOn w:val="a6"/>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basedOn w:val="a6"/>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F26766"/>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basedOn w:val="a6"/>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basedOn w:val="a6"/>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basedOn w:val="a6"/>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basedOn w:val="a6"/>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basedOn w:val="a6"/>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basedOn w:val="a6"/>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basedOn w:val="a6"/>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basedOn w:val="a6"/>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basedOn w:val="afe"/>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E26F91EF7D1E333F8E24DBFB313825EB815FCD164F0F238834C14D3CF59016FEEB49C637D5ABFABB2a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9E26F91EF7D1E333F8E24DBFB313825EB812FDD265F9F238834C14D3CF59016FEEB49C637D5ABCAAB2a0G" TargetMode="External"/><Relationship Id="rId2" Type="http://schemas.openxmlformats.org/officeDocument/2006/relationships/numbering" Target="numbering.xml"/><Relationship Id="rId16" Type="http://schemas.openxmlformats.org/officeDocument/2006/relationships/hyperlink" Target="consultantplus://offline/ref=9E26F91EF7D1E333F8E24DBFB313825EB812FDD265F9F238834C14D3CF59016FEEB49C637D5ABEA7B2a1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A458F66ECD98817738EE5C2F7050B3DCA745DAC8AA53C774B1A3BFE87644BJ"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38646-CEA6-49DE-B5B9-8C11116D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19645</Words>
  <Characters>111982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Гл.механик</cp:lastModifiedBy>
  <cp:revision>7</cp:revision>
  <cp:lastPrinted>2017-03-15T15:20:00Z</cp:lastPrinted>
  <dcterms:created xsi:type="dcterms:W3CDTF">2017-04-18T17:36:00Z</dcterms:created>
  <dcterms:modified xsi:type="dcterms:W3CDTF">2017-05-03T09:46:00Z</dcterms:modified>
</cp:coreProperties>
</file>